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fd73" w14:textId="096f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Мендыкаринского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16 января 2023 года № 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 от 1 сентября 2021 года № 590,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Мендыкаринского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Мендыкаринского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Мендыкаринского районного маслихата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Мендыкаринского районного маслихата".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Мендыкаринского районного маслихата"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Мендыкаринского районного маслихата" (далее -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 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 - 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 - 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первого руководителя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111300, Республика Казахстан, Костанайская область, Мендыкаринский район, село Боровское, улица Королева, 5.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 Понедельник - пятница с 09.00 до 18.30 часов, обеденный перерыв с 13.00 до 14.30 часов, выходные дни: суббота - воскресенье.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 деятельности Мендыкаринского районного маслихата.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организационного, правового, материально - технического и иного обеспечения районного маслихата и его органов;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депутатам в осуществлении их полномочий.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комиссий;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сроками и результатом исполнения обращений юридических и физических лиц, направленных в районный маслихат;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служебную переписку по вопросам, отнесенным к ведению Аппарата маслихата;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предусмотренных законодательством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и контроль за своевременным рассмотрением депутатских запросов;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 - распорядительных документов, издаваемых маслихатом, осуществляет ведение, соответствующее оформление протоколов сессий маслихата;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и порядке, предусмотренных действующим законодательством Республики Казахстан, обеспечивает публикацию решений районного маслихата и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учет и регистрацию писем, заявлений и жалоб граждан, организует своевременное их рассмотрение;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работников аппарата.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маслихата осуществляется первым руководителем, который несет персональную ответственность за выполнение возложенных на Аппарат маслихата задач и осуществление им своих полномочии.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назначается на должность и освобождается от должности в соответствии с законодательством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не имеет заместителей.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принимает решение о созыве сессии маслихата;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ведет заседания сессии маслихата, обеспечивает соблюдение регламента маслихата;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 и в избирательных округах;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распоряжения;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постоянных комиссий и иных органов маслихата, и депутатских групп;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опубликование решений маслихата, определяет меры по контролю за их исполнением;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выполняет иные полномочия, предусмотренные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законодательством Республики Казахстан, регламентом и решением маслихата.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 относится к коммунальной собственности.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