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9c9c" w14:textId="2239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185 "О районном бюджете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5 июля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2023-2025 годы" от 28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3 833 639,1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2 114 764,0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9 200,0 тысяч тенге; поступлениям трансфертов – 1 708 045,1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3 854 185,9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16 009,0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212 427,2 тысячи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212 427,2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- 248 983,0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248 983,0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Карасуского района на 2023 год в сумме 198,0 тысяч тенге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198,0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 отбывших уголовные наказания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