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0420" w14:textId="bed0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182 "О районном бюджете Карабалыкского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13 октября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2023-2025 годы" от 28 декабря 2022 года № 182 (зарегистрировано в Реестре государственной регистрации нормативных правовых актов за № 176256),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7 738 011,7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2 358 918,0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17 086,0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5 589,0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5 356 418,7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7 525 592,9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94 723,0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160 425,0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65 702,0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230 321,7 тысяча тенге, в том числе: приобретение финансовых активов – 230 321,7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-112 625,9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112 625,9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7738011,7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7525592,9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1798294,2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1374689,5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1374689,5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1224961,8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