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c88f" w14:textId="4dec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Камыстинского сельского округа Камыстинского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28 декабря 2023 года № 140.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Камыстинского сельского округа Камыстинского района на 2024 - 2026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261554,9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57239,0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620,0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203695,9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272263,4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- 10708,5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10708,5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Камыстинского района Костанайской области от 26.11.2024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2. Учесть, что в бюджете Камыстинского сельского округа Камыстинского района предусмотрен объем субвенций, передаваемых из районного бюджета, в том числе на: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в сумме 155409,0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в сумме 107504,0 тысячи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в сумме 108136,0 тысяч тенге.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3. Перечень бюджетных программ, не подлежащих секвестру в процессе исполнения сельских бюджетов на 2024 год отсутствует.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2024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Камыстинского района Костанайской области от 26.11.2024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