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b8af" w14:textId="81bb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Милютинка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Милютинка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129 970,7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1 865,0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127 464,7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131 176,5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Милютинка на 2024 год, предусмотрен в сумме 23 179,0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Милютинка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Милютинка на 2024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Милютинка на 2024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подъезда к селу Милютинка (0,8 км) и улицы Рабочая (1,113 км) в селе Милютинка Жититкаринского района в рамках проекта "Ауыл-Ел бесігі";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уличного освещения улиц села Милютинка;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ограждения в селе Милютинка.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Милютинка на 2024 год предусмотрены целевые текущие трансферты из районного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Милютинка;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ведомственной экспертизы технической документации на средний ремонт улиц села Милютинка;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землеустроительные и земельно-кадастровые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улицы Степная (2,04 км) в с. Милютинка, Житикаринского района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31.07.2024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села Милютинка, не подлежащих секвестру не установлен.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