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a4439" w14:textId="5fa44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ограничительных мероприятий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Сулукольского сельского округа Аулиекольского района Костанайской области от 26 апреля 2023 года № 2. Утратило силу решением акима Сулукольского сельского округа Аулиекольского района Костанайской области от 30 января 2024 года № 2</w:t>
      </w:r>
    </w:p>
    <w:p>
      <w:pPr>
        <w:spacing w:after="0"/>
        <w:ind w:left="0"/>
        <w:jc w:val="both"/>
      </w:pPr>
      <w:bookmarkStart w:name="z4" w:id="0"/>
      <w:r>
        <w:rPr>
          <w:rFonts w:ascii="Times New Roman"/>
          <w:b w:val="false"/>
          <w:i w:val="false"/>
          <w:color w:val="ff0000"/>
          <w:sz w:val="28"/>
        </w:rPr>
        <w:t xml:space="preserve">
      Сноска. Утратило силу решением акима Сулукольского сельского округа Аулиекольского района Костанайской области от 30.01.2024 </w:t>
      </w:r>
      <w:r>
        <w:rPr>
          <w:rFonts w:ascii="Times New Roman"/>
          <w:b w:val="false"/>
          <w:i w:val="false"/>
          <w:color w:val="ff0000"/>
          <w:sz w:val="28"/>
        </w:rPr>
        <w:t>№ 2</w:t>
      </w:r>
      <w:r>
        <w:rPr>
          <w:rFonts w:ascii="Times New Roman"/>
          <w:b w:val="false"/>
          <w:i w:val="false"/>
          <w:color w:val="ff0000"/>
          <w:sz w:val="28"/>
        </w:rPr>
        <w:t xml:space="preserve"> (вводится в действие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35</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с подпунктом 7) </w:t>
      </w:r>
      <w:r>
        <w:rPr>
          <w:rFonts w:ascii="Times New Roman"/>
          <w:b w:val="false"/>
          <w:i w:val="false"/>
          <w:color w:val="000000"/>
          <w:sz w:val="28"/>
        </w:rPr>
        <w:t>статьи 10-1</w:t>
      </w:r>
      <w:r>
        <w:rPr>
          <w:rFonts w:ascii="Times New Roman"/>
          <w:b w:val="false"/>
          <w:i w:val="false"/>
          <w:color w:val="000000"/>
          <w:sz w:val="28"/>
        </w:rPr>
        <w:t xml:space="preserve"> Закона Республики Казахстан "О ветеринарии" и на основании представления главного государственного ветеринарно-санитарного инспектора Аулиекольского района от 20 апреля 2023 года № 01-22/191 РЕШИЛ:</w:t>
      </w:r>
    </w:p>
    <w:bookmarkStart w:name="z5" w:id="1"/>
    <w:p>
      <w:pPr>
        <w:spacing w:after="0"/>
        <w:ind w:left="0"/>
        <w:jc w:val="both"/>
      </w:pPr>
      <w:r>
        <w:rPr>
          <w:rFonts w:ascii="Times New Roman"/>
          <w:b w:val="false"/>
          <w:i w:val="false"/>
          <w:color w:val="000000"/>
          <w:sz w:val="28"/>
        </w:rPr>
        <w:t>
      1. Установить ограничительные мероприятия на территории села Юльевка, Сулукольского сельского округа, Аулиекольского района Костанайской области в связи с возникновением болезни бруцеллез крупного рогатого скота, таким образом не допускаются: провоз (прогон) животных через территорию, где установлены ограничения, ввоз (ввод) на эту территорию здоровых животных, вывоз (вывод) из них животных, кроме случаев отправки их на убой, заготовка на неблагополучной территории, где установлены эпизоотические очаги, сена, соломы и других грубых кормов для вывоза их на другую территорию, а также проведение мероприятий, связанных со скоплением животных или людей.</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решения акима Сулукольского сельского округа Аулиекольского района Костанайской области от 25.01.2024 </w:t>
      </w:r>
      <w:r>
        <w:rPr>
          <w:rFonts w:ascii="Times New Roman"/>
          <w:b w:val="false"/>
          <w:i w:val="false"/>
          <w:color w:val="00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Рекомендовать республиканскому государственному учреждению "Аулиекольское районное Управление санитарно-эпидемиологического контроля Департамента санитарно-эпидемиологического контроля Костанайской области Комитета санитарно-эпидемиологического контроля Министерства здравоохранения Республики Казахстан" (по согласованию), государственному учреждению "Аулиекольская районная территориальная инспекция Комитета ветеринарного контроля и надзора Министерства сельского хозяйства Республики Казахстан" (по согласованию), провести необходимые ветеринарно-санитарные мероприятия для достижения ветеринарно-санитарного благополучия в выявленном эпизоотическом очаге.</w:t>
      </w:r>
    </w:p>
    <w:bookmarkEnd w:id="2"/>
    <w:bookmarkStart w:name="z7" w:id="3"/>
    <w:p>
      <w:pPr>
        <w:spacing w:after="0"/>
        <w:ind w:left="0"/>
        <w:jc w:val="both"/>
      </w:pPr>
      <w:r>
        <w:rPr>
          <w:rFonts w:ascii="Times New Roman"/>
          <w:b w:val="false"/>
          <w:i w:val="false"/>
          <w:color w:val="000000"/>
          <w:sz w:val="28"/>
        </w:rPr>
        <w:t>
      3. Государственному учреждению "Аппарат акима Сулукольского сельского округа"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в течение пяти рабочих дней со дня подписания настоящего решения направление его в электронном виде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решения на интернет - ресурсе акимата Аулиекольского района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4. Контроль за исполнением настоящего решения оставляю за собой.</w:t>
      </w:r>
    </w:p>
    <w:bookmarkEnd w:id="6"/>
    <w:bookmarkStart w:name="z11" w:id="7"/>
    <w:p>
      <w:pPr>
        <w:spacing w:after="0"/>
        <w:ind w:left="0"/>
        <w:jc w:val="both"/>
      </w:pPr>
      <w:r>
        <w:rPr>
          <w:rFonts w:ascii="Times New Roman"/>
          <w:b w:val="false"/>
          <w:i w:val="false"/>
          <w:color w:val="000000"/>
          <w:sz w:val="28"/>
        </w:rPr>
        <w:t>
      5. Настоящее решение вводится в действие со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Шарипов</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СОГЛАСОВАНО:</w:t>
      </w:r>
    </w:p>
    <w:bookmarkEnd w:id="8"/>
    <w:bookmarkStart w:name="z14" w:id="9"/>
    <w:p>
      <w:pPr>
        <w:spacing w:after="0"/>
        <w:ind w:left="0"/>
        <w:jc w:val="both"/>
      </w:pPr>
      <w:r>
        <w:rPr>
          <w:rFonts w:ascii="Times New Roman"/>
          <w:b w:val="false"/>
          <w:i w:val="false"/>
          <w:color w:val="000000"/>
          <w:sz w:val="28"/>
        </w:rPr>
        <w:t>
      Руководитель республиканского</w:t>
      </w:r>
    </w:p>
    <w:bookmarkEnd w:id="9"/>
    <w:bookmarkStart w:name="z15" w:id="10"/>
    <w:p>
      <w:pPr>
        <w:spacing w:after="0"/>
        <w:ind w:left="0"/>
        <w:jc w:val="both"/>
      </w:pPr>
      <w:r>
        <w:rPr>
          <w:rFonts w:ascii="Times New Roman"/>
          <w:b w:val="false"/>
          <w:i w:val="false"/>
          <w:color w:val="000000"/>
          <w:sz w:val="28"/>
        </w:rPr>
        <w:t>
      государственного учреждения</w:t>
      </w:r>
    </w:p>
    <w:bookmarkEnd w:id="10"/>
    <w:bookmarkStart w:name="z16" w:id="11"/>
    <w:p>
      <w:pPr>
        <w:spacing w:after="0"/>
        <w:ind w:left="0"/>
        <w:jc w:val="both"/>
      </w:pPr>
      <w:r>
        <w:rPr>
          <w:rFonts w:ascii="Times New Roman"/>
          <w:b w:val="false"/>
          <w:i w:val="false"/>
          <w:color w:val="000000"/>
          <w:sz w:val="28"/>
        </w:rPr>
        <w:t>
      "Аулиекольское районное Управление</w:t>
      </w:r>
    </w:p>
    <w:bookmarkEnd w:id="11"/>
    <w:bookmarkStart w:name="z17" w:id="12"/>
    <w:p>
      <w:pPr>
        <w:spacing w:after="0"/>
        <w:ind w:left="0"/>
        <w:jc w:val="both"/>
      </w:pPr>
      <w:r>
        <w:rPr>
          <w:rFonts w:ascii="Times New Roman"/>
          <w:b w:val="false"/>
          <w:i w:val="false"/>
          <w:color w:val="000000"/>
          <w:sz w:val="28"/>
        </w:rPr>
        <w:t>
      санитарно-эпидемиологического</w:t>
      </w:r>
    </w:p>
    <w:bookmarkEnd w:id="12"/>
    <w:bookmarkStart w:name="z18" w:id="13"/>
    <w:p>
      <w:pPr>
        <w:spacing w:after="0"/>
        <w:ind w:left="0"/>
        <w:jc w:val="both"/>
      </w:pPr>
      <w:r>
        <w:rPr>
          <w:rFonts w:ascii="Times New Roman"/>
          <w:b w:val="false"/>
          <w:i w:val="false"/>
          <w:color w:val="000000"/>
          <w:sz w:val="28"/>
        </w:rPr>
        <w:t>
      контроля Департамента санитарно-</w:t>
      </w:r>
    </w:p>
    <w:bookmarkEnd w:id="13"/>
    <w:bookmarkStart w:name="z19" w:id="14"/>
    <w:p>
      <w:pPr>
        <w:spacing w:after="0"/>
        <w:ind w:left="0"/>
        <w:jc w:val="both"/>
      </w:pPr>
      <w:r>
        <w:rPr>
          <w:rFonts w:ascii="Times New Roman"/>
          <w:b w:val="false"/>
          <w:i w:val="false"/>
          <w:color w:val="000000"/>
          <w:sz w:val="28"/>
        </w:rPr>
        <w:t>
      эпидемиологического контроля</w:t>
      </w:r>
    </w:p>
    <w:bookmarkEnd w:id="14"/>
    <w:bookmarkStart w:name="z20" w:id="15"/>
    <w:p>
      <w:pPr>
        <w:spacing w:after="0"/>
        <w:ind w:left="0"/>
        <w:jc w:val="both"/>
      </w:pPr>
      <w:r>
        <w:rPr>
          <w:rFonts w:ascii="Times New Roman"/>
          <w:b w:val="false"/>
          <w:i w:val="false"/>
          <w:color w:val="000000"/>
          <w:sz w:val="28"/>
        </w:rPr>
        <w:t>
      Костанайской области Комитета</w:t>
      </w:r>
    </w:p>
    <w:bookmarkEnd w:id="15"/>
    <w:bookmarkStart w:name="z21" w:id="16"/>
    <w:p>
      <w:pPr>
        <w:spacing w:after="0"/>
        <w:ind w:left="0"/>
        <w:jc w:val="both"/>
      </w:pPr>
      <w:r>
        <w:rPr>
          <w:rFonts w:ascii="Times New Roman"/>
          <w:b w:val="false"/>
          <w:i w:val="false"/>
          <w:color w:val="000000"/>
          <w:sz w:val="28"/>
        </w:rPr>
        <w:t>
      санитарно-эпидемиологического</w:t>
      </w:r>
    </w:p>
    <w:bookmarkEnd w:id="16"/>
    <w:bookmarkStart w:name="z22" w:id="17"/>
    <w:p>
      <w:pPr>
        <w:spacing w:after="0"/>
        <w:ind w:left="0"/>
        <w:jc w:val="both"/>
      </w:pPr>
      <w:r>
        <w:rPr>
          <w:rFonts w:ascii="Times New Roman"/>
          <w:b w:val="false"/>
          <w:i w:val="false"/>
          <w:color w:val="000000"/>
          <w:sz w:val="28"/>
        </w:rPr>
        <w:t>
      контроля Министерства</w:t>
      </w:r>
    </w:p>
    <w:bookmarkEnd w:id="17"/>
    <w:bookmarkStart w:name="z23" w:id="18"/>
    <w:p>
      <w:pPr>
        <w:spacing w:after="0"/>
        <w:ind w:left="0"/>
        <w:jc w:val="both"/>
      </w:pPr>
      <w:r>
        <w:rPr>
          <w:rFonts w:ascii="Times New Roman"/>
          <w:b w:val="false"/>
          <w:i w:val="false"/>
          <w:color w:val="000000"/>
          <w:sz w:val="28"/>
        </w:rPr>
        <w:t>
      здравоохранения Республики</w:t>
      </w:r>
    </w:p>
    <w:bookmarkEnd w:id="18"/>
    <w:bookmarkStart w:name="z24" w:id="19"/>
    <w:p>
      <w:pPr>
        <w:spacing w:after="0"/>
        <w:ind w:left="0"/>
        <w:jc w:val="both"/>
      </w:pPr>
      <w:r>
        <w:rPr>
          <w:rFonts w:ascii="Times New Roman"/>
          <w:b w:val="false"/>
          <w:i w:val="false"/>
          <w:color w:val="000000"/>
          <w:sz w:val="28"/>
        </w:rPr>
        <w:t>
      Казахстан"</w:t>
      </w:r>
    </w:p>
    <w:bookmarkEnd w:id="19"/>
    <w:bookmarkStart w:name="z25" w:id="20"/>
    <w:p>
      <w:pPr>
        <w:spacing w:after="0"/>
        <w:ind w:left="0"/>
        <w:jc w:val="both"/>
      </w:pPr>
      <w:r>
        <w:rPr>
          <w:rFonts w:ascii="Times New Roman"/>
          <w:b w:val="false"/>
          <w:i w:val="false"/>
          <w:color w:val="000000"/>
          <w:sz w:val="28"/>
        </w:rPr>
        <w:t>
      _____________________ Е. Дуйсенов</w:t>
      </w:r>
    </w:p>
    <w:bookmarkEnd w:id="20"/>
    <w:bookmarkStart w:name="z26" w:id="21"/>
    <w:p>
      <w:pPr>
        <w:spacing w:after="0"/>
        <w:ind w:left="0"/>
        <w:jc w:val="both"/>
      </w:pPr>
      <w:r>
        <w:rPr>
          <w:rFonts w:ascii="Times New Roman"/>
          <w:b w:val="false"/>
          <w:i w:val="false"/>
          <w:color w:val="000000"/>
          <w:sz w:val="28"/>
        </w:rPr>
        <w:t>
      "___" __________________ 2023 год</w:t>
      </w:r>
    </w:p>
    <w:bookmarkEnd w:id="2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Руководитель государственного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учреждения "Аулиекольская районная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территориальная инспекция Комитета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ветеринарного контроля и надзора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Министерства сельского хозяйства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 А. Тайшибаев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 ___________________ 2023 год</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