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3c6e" w14:textId="f7f3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Аулиеколь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Аулиеколь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502 047,0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119 595,0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2 069,0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380 025,0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507 722,2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- 5 675,2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5 675,2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Аулиеколь предусмотрен объем субвенций, передаваемых из районного бюджета на 2024 год в сумме 1 514,0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