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ca5d" w14:textId="10b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декабря 2023 года № 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–372567,0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21055,0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351512,0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384252,6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2024 год предусмотрен объем бюджетных субвенций, передаваемых из районного бюджета в бюджет сельского округа в сумме 25842,0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281637,1 тысяча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10077,0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271560,1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288439,7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2024 год предусмотрен объем бюджетных субвенций, передаваемых из районного бюджета в бюджет сельского округа в сумме 30222,0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246467,9 тысяч тенге, в том числе по: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8679,0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237788,9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251707,0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-5239,1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2024 год предусмотрен объем бюджетных субвенций, передаваемых из районного бюджета в бюджет сельского округа в сумме 31484,0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26720,0 тысяч тенге, в том числе по: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5477,0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21243,0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31111,6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2024 год предусмотрен объем бюджетных субвенций, передаваемых из районного бюджета в бюджет сельского округа в сумме 14482,0 тысяч тенге.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268784,4 тысячи тенге, в том числе по: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5829,0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262955,4 тысячи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274146,5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5362,1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2024 год предусмотрен объем бюджетных субвенций, передаваемых из районного бюджета в бюджет сельского округа в сумме 22437,0 тысяч тенге.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56370,2 тысячи тенге, в том числе по: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3352,0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53018,2 тысячи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59225,0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2024 год предусмотрен объем бюджетных субвенций, передаваемых из районного бюджета в бюджет сельского округа в сумме 24740,0 тысяч тенге.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250088,0 тысяч тенге, в том числе по: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3095,0 тысяч тенге;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246993,0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251399,3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2024 год предусмотрен объем бюджетных субвенций, передаваемых из районного бюджета в бюджет села в сумме 26825,0 тысяч тенге.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21913,0 тысяч тенге, в том числе по: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1777,0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201326,0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23943,4 тысячи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2024 год предусмотрен объем бюджетных субвенций, передаваемых из районного бюджета в бюджет села в сумме 18995,0 тысяч тенге.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247560,2 тысячи тенге, в том числе по: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1496,0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246064,2 тысячи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247560,4 тысячи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2024 год предусмотрен объем бюджетных субвенций, передаваемых из районного бюджета в бюджет села в сумме 22071,0 тысяч тенге.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2024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2024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2025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2024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2025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2024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2025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Алтынсаринского района Костанайской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2026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маслихата Алтынсаринского района Костанайской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2024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2024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2024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2024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2025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маслихата Алтынсаринского района Костанайской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2026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маслихата Алтынсаринского района Костанайской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2024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2024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Алтынсаринского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