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f3d3" w14:textId="6c4f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"Рудненский водоканал"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25 декабря 2023 года № 1225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 и землеустроительного проекта, утвержденного приказом от 24 ноября 2023 года № 393,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"Рудненский водоканал" на земельный участок площадью 7,9336 га, в целях прокладки и эксплуатации коммунальных сетей по адресу: город Рудный, улица Парковая, от улицы Фролова, 56 до ГКНС.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