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bc8e" w14:textId="05e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января 2020 года № 427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августа 2023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28 января 2020 года № 427 (зарегистрировано в Реестре государственной регистрации нормативных правовых актов под № 8931)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