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0b77" w14:textId="2780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17 апреля 2023 года № 16. Отменено решением маслихата города Рудного Костанайской области от 11 ноября 2025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Рудного Костанайской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Рудненского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2022 года № 180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-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аппарата маслихата утверждается первым руководителем Рудненского городского маслихата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4 – в редакции решения маслихата города Рудного Костанайской области от 15.08.2023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6 – в редакции решения маслихата города Рудного Костанайской области от 15.08.2023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9 – в редакции решения маслихата города Рудного Костанайской области от 15.08.2023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отдела организационно - кадровой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12 – в редакции решения маслихата города Рудного Костанайской области от 15.08.2023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структурном подразделении аппарата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отсутствия, руководитель отдела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