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a8c" w14:textId="06ec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2022 года № 26/161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октября 2023 года № 5/31.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Мунайлинского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(зарегистрировано в Реестре государственной регистрации нормативных правовых актов за №176652)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12 114 316,1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5 537 576,3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122 238,0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24 535,0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6 429 966,8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12 124 730,0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41 445,0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280 008,0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238 563,0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- 51 858,9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51 858,9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279 450,0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238 563,0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10 971,9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2023 год в следующих размерах: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40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40,8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2023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5 369 994,0 тысячи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 №5/31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1 158 221,0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2 736 471,9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274 883,7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1 957 040,8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1 892 253,8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3 154 179,3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2 249 146,3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