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c9f8" w14:textId="bfac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28 апреля 2023 года № 2/10 "О внесении изменений в решение Тупкараганского районного маслихата от 23 декабря 2022 года № 21/127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10 мая 2023 года № 3/20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