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e3a" w14:textId="1698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23 декабря 2022 года № 21/205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2023 года № 6/43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12 424 578,1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9 942 772,8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45 476,3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89 617,0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2 346 712,0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12 456 958,3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151 536,0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258 750,0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107 214,0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-183 916,2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183 916,2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258 750,0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107 214,0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32 380,2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917 599,3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53 074,6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70 446,1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190 947,4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75 049,6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285 273,1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139 947,7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102 860,8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21 027,0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2023 года 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21/205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12 424578,1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9 942 772,8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168 225,6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9 659240,4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9 633 410,7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12 456 958,3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655 453,0,0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1 534 045,0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