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e28" w14:textId="e4e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Боранкул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374 040,4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34 522,0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668,0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961,0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337 889,4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384 342,9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- 10 302,5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10 302,5 тысячи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10 302,5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Боранкул на 2024 год выделена субвенция в сумме 64 272,0 тысячи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Сноска.Приложение 1 в редакции решений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