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7332" w14:textId="cf57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охраны зеленых насаждений населенных пунктов Мангистауской области</w:t>
      </w:r>
    </w:p>
    <w:p>
      <w:pPr>
        <w:spacing w:after="0"/>
        <w:ind w:left="0"/>
        <w:jc w:val="both"/>
      </w:pPr>
      <w:r>
        <w:rPr>
          <w:rFonts w:ascii="Times New Roman"/>
          <w:b w:val="false"/>
          <w:i w:val="false"/>
          <w:color w:val="000000"/>
          <w:sz w:val="28"/>
        </w:rPr>
        <w:t>Решение Мангистауского областного маслихата от 27 сентября 2023 года № 5/49.</w:t>
      </w:r>
    </w:p>
    <w:p>
      <w:pPr>
        <w:spacing w:after="0"/>
        <w:ind w:left="0"/>
        <w:jc w:val="both"/>
      </w:pPr>
      <w:bookmarkStart w:name="z1" w:id="0"/>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приказом Министра экологии и природных ресурсов Республики Казахстан от 23 февраля 2023 года </w:t>
      </w:r>
      <w:r>
        <w:rPr>
          <w:rFonts w:ascii="Times New Roman"/>
          <w:b w:val="false"/>
          <w:i w:val="false"/>
          <w:color w:val="000000"/>
          <w:sz w:val="28"/>
        </w:rPr>
        <w:t>№ 62</w:t>
      </w:r>
      <w:r>
        <w:rPr>
          <w:rFonts w:ascii="Times New Roman"/>
          <w:b w:val="false"/>
          <w:i w:val="false"/>
          <w:color w:val="000000"/>
          <w:sz w:val="28"/>
        </w:rPr>
        <w:t xml:space="preserve"> "Об утверждении Типовых правил создания, содержания и защиты зеленых насаждений населенных пунктов", Мангистауский областной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прилагаемые Правила создания, содержания и защиты зеленых насаждений населенных пунктов Мангистауской области.</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Мангистаукого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сентября 2023 года № 5/49</w:t>
            </w:r>
          </w:p>
        </w:tc>
      </w:tr>
    </w:tbl>
    <w:bookmarkStart w:name="z8" w:id="3"/>
    <w:p>
      <w:pPr>
        <w:spacing w:after="0"/>
        <w:ind w:left="0"/>
        <w:jc w:val="left"/>
      </w:pPr>
      <w:r>
        <w:rPr>
          <w:rFonts w:ascii="Times New Roman"/>
          <w:b/>
          <w:i w:val="false"/>
          <w:color w:val="000000"/>
        </w:rPr>
        <w:t xml:space="preserve"> Правила создания, содержания и защиты зеленых насаждений Мангистауской области</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9 Закона Республики Казахстан "</w:t>
      </w:r>
      <w:r>
        <w:rPr>
          <w:rFonts w:ascii="Times New Roman"/>
          <w:b w:val="false"/>
          <w:i w:val="false"/>
          <w:color w:val="000000"/>
          <w:sz w:val="28"/>
        </w:rPr>
        <w:t>О растительном мире</w:t>
      </w:r>
      <w:r>
        <w:rPr>
          <w:rFonts w:ascii="Times New Roman"/>
          <w:b w:val="false"/>
          <w:i w:val="false"/>
          <w:color w:val="000000"/>
          <w:sz w:val="28"/>
        </w:rPr>
        <w:t>" (далее - Закон) и определяют порядок создания, содержания и защиты зеленых насаждений населенных пунктов.</w:t>
      </w:r>
    </w:p>
    <w:bookmarkEnd w:id="5"/>
    <w:bookmarkStart w:name="z11" w:id="6"/>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6"/>
    <w:bookmarkStart w:name="z12" w:id="7"/>
    <w:p>
      <w:pPr>
        <w:spacing w:after="0"/>
        <w:ind w:left="0"/>
        <w:jc w:val="both"/>
      </w:pPr>
      <w:r>
        <w:rPr>
          <w:rFonts w:ascii="Times New Roman"/>
          <w:b w:val="false"/>
          <w:i w:val="false"/>
          <w:color w:val="000000"/>
          <w:sz w:val="28"/>
        </w:rPr>
        <w:t>
      2. Правила создания, содержания и защиты зеленых Мангистауской области разрабатываются местными исполнительными органами на основании настоящих Правил.</w:t>
      </w:r>
    </w:p>
    <w:bookmarkEnd w:id="7"/>
    <w:bookmarkStart w:name="z13"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14" w:id="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9"/>
    <w:bookmarkStart w:name="z15" w:id="10"/>
    <w:p>
      <w:pPr>
        <w:spacing w:after="0"/>
        <w:ind w:left="0"/>
        <w:jc w:val="both"/>
      </w:pPr>
      <w:r>
        <w:rPr>
          <w:rFonts w:ascii="Times New Roman"/>
          <w:b w:val="false"/>
          <w:i w:val="false"/>
          <w:color w:val="000000"/>
          <w:sz w:val="28"/>
        </w:rPr>
        <w:t>
      2) вырубка деревьев – работа по вырубке деревьев, осуществляемая по разрешению уполномоченного органа в соответствии с пунктом 159 приложения 2 к Закону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w:t>
      </w:r>
    </w:p>
    <w:bookmarkEnd w:id="10"/>
    <w:bookmarkStart w:name="z16" w:id="11"/>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1"/>
    <w:bookmarkStart w:name="z17" w:id="12"/>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2"/>
    <w:bookmarkStart w:name="z18" w:id="13"/>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3"/>
    <w:bookmarkStart w:name="z19" w:id="14"/>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4"/>
    <w:bookmarkStart w:name="z20" w:id="15"/>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5"/>
    <w:bookmarkStart w:name="z21" w:id="16"/>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6"/>
    <w:bookmarkStart w:name="z22" w:id="17"/>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7"/>
    <w:bookmarkStart w:name="z23" w:id="18"/>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8"/>
    <w:bookmarkStart w:name="z24" w:id="19"/>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9"/>
    <w:bookmarkStart w:name="z25" w:id="20"/>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0"/>
    <w:bookmarkStart w:name="z26" w:id="21"/>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1"/>
    <w:bookmarkStart w:name="z27" w:id="22"/>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2"/>
    <w:bookmarkStart w:name="z28" w:id="23"/>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3"/>
    <w:bookmarkStart w:name="z29" w:id="24"/>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4"/>
    <w:bookmarkStart w:name="z30" w:id="25"/>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5"/>
    <w:bookmarkStart w:name="z31" w:id="26"/>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6"/>
    <w:bookmarkStart w:name="z32" w:id="27"/>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7"/>
    <w:bookmarkStart w:name="z33" w:id="28"/>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8"/>
    <w:bookmarkStart w:name="z34" w:id="29"/>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9"/>
    <w:bookmarkStart w:name="z35" w:id="30"/>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0"/>
    <w:bookmarkStart w:name="z36" w:id="31"/>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1"/>
    <w:bookmarkStart w:name="z37" w:id="32"/>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2"/>
    <w:bookmarkStart w:name="z38" w:id="33"/>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3"/>
    <w:bookmarkStart w:name="z39" w:id="34"/>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4"/>
    <w:bookmarkStart w:name="z40" w:id="35"/>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5"/>
    <w:bookmarkStart w:name="z41" w:id="3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6"/>
    <w:bookmarkStart w:name="z42" w:id="37"/>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7"/>
    <w:bookmarkStart w:name="z43" w:id="38"/>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8"/>
    <w:bookmarkStart w:name="z44" w:id="39"/>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9"/>
    <w:bookmarkStart w:name="z45" w:id="40"/>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0"/>
    <w:bookmarkStart w:name="z46" w:id="41"/>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1"/>
    <w:bookmarkStart w:name="z47" w:id="42"/>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42"/>
    <w:bookmarkStart w:name="z48" w:id="43"/>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3"/>
    <w:bookmarkStart w:name="z49" w:id="44"/>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4"/>
    <w:bookmarkStart w:name="z50" w:id="45"/>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5"/>
    <w:bookmarkStart w:name="z51" w:id="46"/>
    <w:p>
      <w:pPr>
        <w:spacing w:after="0"/>
        <w:ind w:left="0"/>
        <w:jc w:val="both"/>
      </w:pPr>
      <w:r>
        <w:rPr>
          <w:rFonts w:ascii="Times New Roman"/>
          <w:b w:val="false"/>
          <w:i w:val="false"/>
          <w:color w:val="000000"/>
          <w:sz w:val="28"/>
        </w:rPr>
        <w:t>
      сохранение экологического баланса;</w:t>
      </w:r>
    </w:p>
    <w:bookmarkEnd w:id="46"/>
    <w:bookmarkStart w:name="z52" w:id="47"/>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7"/>
    <w:bookmarkStart w:name="z53" w:id="48"/>
    <w:p>
      <w:pPr>
        <w:spacing w:after="0"/>
        <w:ind w:left="0"/>
        <w:jc w:val="both"/>
      </w:pPr>
      <w:r>
        <w:rPr>
          <w:rFonts w:ascii="Times New Roman"/>
          <w:b w:val="false"/>
          <w:i w:val="false"/>
          <w:color w:val="000000"/>
          <w:sz w:val="28"/>
        </w:rPr>
        <w:t>
      сохранение режима влажности воздуха;</w:t>
      </w:r>
    </w:p>
    <w:bookmarkEnd w:id="48"/>
    <w:bookmarkStart w:name="z54" w:id="49"/>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9"/>
    <w:bookmarkStart w:name="z55" w:id="50"/>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0"/>
    <w:bookmarkStart w:name="z56" w:id="51"/>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1"/>
    <w:bookmarkStart w:name="z57" w:id="52"/>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52"/>
    <w:bookmarkStart w:name="z58" w:id="53"/>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3"/>
    <w:bookmarkStart w:name="z59" w:id="54"/>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4"/>
    <w:bookmarkStart w:name="z60" w:id="55"/>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5"/>
    <w:bookmarkStart w:name="z61" w:id="56"/>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6"/>
    <w:bookmarkStart w:name="z62" w:id="57"/>
    <w:p>
      <w:pPr>
        <w:spacing w:after="0"/>
        <w:ind w:left="0"/>
        <w:jc w:val="left"/>
      </w:pPr>
      <w:r>
        <w:rPr>
          <w:rFonts w:ascii="Times New Roman"/>
          <w:b/>
          <w:i w:val="false"/>
          <w:color w:val="000000"/>
        </w:rPr>
        <w:t xml:space="preserve"> Глава 3. Порядок ведения учета зеленых насаждений</w:t>
      </w:r>
    </w:p>
    <w:bookmarkEnd w:id="57"/>
    <w:bookmarkStart w:name="z63" w:id="58"/>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58"/>
    <w:bookmarkStart w:name="z64" w:id="59"/>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9"/>
    <w:bookmarkStart w:name="z65" w:id="60"/>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0"/>
    <w:bookmarkStart w:name="z66" w:id="61"/>
    <w:p>
      <w:pPr>
        <w:spacing w:after="0"/>
        <w:ind w:left="0"/>
        <w:jc w:val="both"/>
      </w:pPr>
      <w:r>
        <w:rPr>
          <w:rFonts w:ascii="Times New Roman"/>
          <w:b w:val="false"/>
          <w:i w:val="false"/>
          <w:color w:val="000000"/>
          <w:sz w:val="28"/>
        </w:rPr>
        <w:t>
      ведение реестра зеленых насаждений;</w:t>
      </w:r>
    </w:p>
    <w:bookmarkEnd w:id="61"/>
    <w:bookmarkStart w:name="z67" w:id="62"/>
    <w:p>
      <w:pPr>
        <w:spacing w:after="0"/>
        <w:ind w:left="0"/>
        <w:jc w:val="both"/>
      </w:pPr>
      <w:r>
        <w:rPr>
          <w:rFonts w:ascii="Times New Roman"/>
          <w:b w:val="false"/>
          <w:i w:val="false"/>
          <w:color w:val="000000"/>
          <w:sz w:val="28"/>
        </w:rPr>
        <w:t>
      разработки дендрологического плана.</w:t>
      </w:r>
    </w:p>
    <w:bookmarkEnd w:id="62"/>
    <w:bookmarkStart w:name="z68" w:id="63"/>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3"/>
    <w:bookmarkStart w:name="z69" w:id="64"/>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4"/>
    <w:bookmarkStart w:name="z70" w:id="65"/>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5"/>
    <w:bookmarkStart w:name="z71" w:id="66"/>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bookmarkStart w:name="z72" w:id="67"/>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67"/>
    <w:bookmarkStart w:name="z73" w:id="68"/>
    <w:p>
      <w:pPr>
        <w:spacing w:after="0"/>
        <w:ind w:left="0"/>
        <w:jc w:val="both"/>
      </w:pPr>
      <w:r>
        <w:rPr>
          <w:rFonts w:ascii="Times New Roman"/>
          <w:b w:val="false"/>
          <w:i w:val="false"/>
          <w:color w:val="000000"/>
          <w:sz w:val="28"/>
        </w:rPr>
        <w:t>
      19. Ведение учета зеленых насаждений включает в себя:</w:t>
      </w:r>
    </w:p>
    <w:bookmarkEnd w:id="68"/>
    <w:bookmarkStart w:name="z74" w:id="69"/>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9"/>
    <w:bookmarkStart w:name="z75" w:id="70"/>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0"/>
    <w:bookmarkStart w:name="z76" w:id="71"/>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1"/>
    <w:bookmarkStart w:name="z77" w:id="72"/>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2"/>
    <w:bookmarkStart w:name="z78" w:id="73"/>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3"/>
    <w:bookmarkStart w:name="z79" w:id="74"/>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4"/>
    <w:bookmarkStart w:name="z80" w:id="75"/>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5"/>
    <w:bookmarkStart w:name="z81" w:id="76"/>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6"/>
    <w:bookmarkStart w:name="z82" w:id="77"/>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7"/>
    <w:bookmarkStart w:name="z83" w:id="78"/>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8"/>
    <w:bookmarkStart w:name="z84" w:id="79"/>
    <w:p>
      <w:pPr>
        <w:spacing w:after="0"/>
        <w:ind w:left="0"/>
        <w:jc w:val="both"/>
      </w:pPr>
      <w:r>
        <w:rPr>
          <w:rFonts w:ascii="Times New Roman"/>
          <w:b w:val="false"/>
          <w:i w:val="false"/>
          <w:color w:val="000000"/>
          <w:sz w:val="28"/>
        </w:rPr>
        <w:t>
      21. Дендрологический план состоит из двух частей.</w:t>
      </w:r>
    </w:p>
    <w:bookmarkEnd w:id="79"/>
    <w:bookmarkStart w:name="z85" w:id="80"/>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0"/>
    <w:bookmarkStart w:name="z86" w:id="81"/>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1"/>
    <w:bookmarkStart w:name="z87" w:id="82"/>
    <w:p>
      <w:pPr>
        <w:spacing w:after="0"/>
        <w:ind w:left="0"/>
        <w:jc w:val="both"/>
      </w:pPr>
      <w:r>
        <w:rPr>
          <w:rFonts w:ascii="Times New Roman"/>
          <w:b w:val="false"/>
          <w:i w:val="false"/>
          <w:color w:val="000000"/>
          <w:sz w:val="28"/>
        </w:rPr>
        <w:t>
      для вырубки (больные, высохшие);</w:t>
      </w:r>
    </w:p>
    <w:bookmarkEnd w:id="82"/>
    <w:bookmarkStart w:name="z88" w:id="83"/>
    <w:p>
      <w:pPr>
        <w:spacing w:after="0"/>
        <w:ind w:left="0"/>
        <w:jc w:val="both"/>
      </w:pPr>
      <w:r>
        <w:rPr>
          <w:rFonts w:ascii="Times New Roman"/>
          <w:b w:val="false"/>
          <w:i w:val="false"/>
          <w:color w:val="000000"/>
          <w:sz w:val="28"/>
        </w:rPr>
        <w:t>
      под пересадку;</w:t>
      </w:r>
    </w:p>
    <w:bookmarkEnd w:id="83"/>
    <w:bookmarkStart w:name="z89" w:id="84"/>
    <w:p>
      <w:pPr>
        <w:spacing w:after="0"/>
        <w:ind w:left="0"/>
        <w:jc w:val="both"/>
      </w:pPr>
      <w:r>
        <w:rPr>
          <w:rFonts w:ascii="Times New Roman"/>
          <w:b w:val="false"/>
          <w:i w:val="false"/>
          <w:color w:val="000000"/>
          <w:sz w:val="28"/>
        </w:rPr>
        <w:t>
      не затронутые.</w:t>
      </w:r>
    </w:p>
    <w:bookmarkEnd w:id="84"/>
    <w:bookmarkStart w:name="z90" w:id="85"/>
    <w:p>
      <w:pPr>
        <w:spacing w:after="0"/>
        <w:ind w:left="0"/>
        <w:jc w:val="both"/>
      </w:pPr>
      <w:r>
        <w:rPr>
          <w:rFonts w:ascii="Times New Roman"/>
          <w:b w:val="false"/>
          <w:i w:val="false"/>
          <w:color w:val="000000"/>
          <w:sz w:val="28"/>
        </w:rPr>
        <w:t>
      22. Масштаб дендрологического плана 1:10000.</w:t>
      </w:r>
    </w:p>
    <w:bookmarkEnd w:id="85"/>
    <w:bookmarkStart w:name="z91" w:id="86"/>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6"/>
    <w:bookmarkStart w:name="z92" w:id="87"/>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87"/>
    <w:bookmarkStart w:name="z93" w:id="88"/>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8"/>
    <w:bookmarkStart w:name="z94" w:id="89"/>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9"/>
    <w:bookmarkStart w:name="z95" w:id="90"/>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90"/>
    <w:p>
      <w:pPr>
        <w:spacing w:after="0"/>
        <w:ind w:left="0"/>
        <w:jc w:val="both"/>
      </w:pPr>
      <w:r>
        <w:rPr>
          <w:rFonts w:ascii="Times New Roman"/>
          <w:b w:val="false"/>
          <w:i w:val="false"/>
          <w:color w:val="ff0000"/>
          <w:sz w:val="28"/>
        </w:rPr>
        <w:t xml:space="preserve">
      Сноска. Заголовок главы в редакции решения Мангистауского областного маслихата от 30.09.2024 </w:t>
      </w:r>
      <w:r>
        <w:rPr>
          <w:rFonts w:ascii="Times New Roman"/>
          <w:b w:val="false"/>
          <w:i w:val="false"/>
          <w:color w:val="ff0000"/>
          <w:sz w:val="28"/>
        </w:rPr>
        <w:t>№ 15/158</w:t>
      </w:r>
      <w:r>
        <w:rPr>
          <w:rFonts w:ascii="Times New Roman"/>
          <w:b w:val="false"/>
          <w:i w:val="false"/>
          <w:color w:val="ff0000"/>
          <w:sz w:val="28"/>
        </w:rPr>
        <w:t> (вводится в действие со дня его первого официального опубликования).</w:t>
      </w:r>
    </w:p>
    <w:bookmarkStart w:name="z96" w:id="9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Создания, содержание и защита зеленых насаждений делятся на следующие комплексы взаимосвязанных работ:</w:t>
      </w:r>
    </w:p>
    <w:bookmarkEnd w:id="91"/>
    <w:bookmarkStart w:name="z8" w:id="92"/>
    <w:p>
      <w:pPr>
        <w:spacing w:after="0"/>
        <w:ind w:left="0"/>
        <w:jc w:val="both"/>
      </w:pPr>
      <w:r>
        <w:rPr>
          <w:rFonts w:ascii="Times New Roman"/>
          <w:b w:val="false"/>
          <w:i w:val="false"/>
          <w:color w:val="000000"/>
          <w:sz w:val="28"/>
        </w:rPr>
        <w:t xml:space="preserve">
      1) посадка деревьев, кустарников, многолетних цветов и живой изгороди (с заменой грунта при необходимости) с трехгодичным уходом за ними; </w:t>
      </w:r>
    </w:p>
    <w:bookmarkEnd w:id="92"/>
    <w:bookmarkStart w:name="z9" w:id="93"/>
    <w:p>
      <w:pPr>
        <w:spacing w:after="0"/>
        <w:ind w:left="0"/>
        <w:jc w:val="both"/>
      </w:pPr>
      <w:r>
        <w:rPr>
          <w:rFonts w:ascii="Times New Roman"/>
          <w:b w:val="false"/>
          <w:i w:val="false"/>
          <w:color w:val="000000"/>
          <w:sz w:val="28"/>
        </w:rPr>
        <w:t xml:space="preserve">
      2) устройство однолетних цветников и газонов; </w:t>
      </w:r>
    </w:p>
    <w:bookmarkEnd w:id="93"/>
    <w:bookmarkStart w:name="z10" w:id="94"/>
    <w:p>
      <w:pPr>
        <w:spacing w:after="0"/>
        <w:ind w:left="0"/>
        <w:jc w:val="both"/>
      </w:pPr>
      <w:r>
        <w:rPr>
          <w:rFonts w:ascii="Times New Roman"/>
          <w:b w:val="false"/>
          <w:i w:val="false"/>
          <w:color w:val="000000"/>
          <w:sz w:val="28"/>
        </w:rPr>
        <w:t>
      3) вырубка, пересадка деревьев;</w:t>
      </w:r>
    </w:p>
    <w:bookmarkEnd w:id="94"/>
    <w:bookmarkStart w:name="z11" w:id="95"/>
    <w:p>
      <w:pPr>
        <w:spacing w:after="0"/>
        <w:ind w:left="0"/>
        <w:jc w:val="both"/>
      </w:pPr>
      <w:r>
        <w:rPr>
          <w:rFonts w:ascii="Times New Roman"/>
          <w:b w:val="false"/>
          <w:i w:val="false"/>
          <w:color w:val="000000"/>
          <w:sz w:val="28"/>
        </w:rPr>
        <w:t xml:space="preserve">
      4) компенсационная посадка деревьев с трехгодичным уходом за ними; </w:t>
      </w:r>
    </w:p>
    <w:bookmarkEnd w:id="95"/>
    <w:bookmarkStart w:name="z12" w:id="96"/>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96"/>
    <w:p>
      <w:pPr>
        <w:spacing w:after="0"/>
        <w:ind w:left="0"/>
        <w:jc w:val="both"/>
      </w:pPr>
      <w:r>
        <w:rPr>
          <w:rFonts w:ascii="Times New Roman"/>
          <w:b w:val="false"/>
          <w:i w:val="false"/>
          <w:color w:val="000000"/>
          <w:sz w:val="28"/>
        </w:rPr>
        <w:t>
      6) мониторинг, инвентаризация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решения Мангистауского областного маслихата от 30.09.2024 </w:t>
      </w:r>
      <w:r>
        <w:rPr>
          <w:rFonts w:ascii="Times New Roman"/>
          <w:b w:val="false"/>
          <w:i w:val="false"/>
          <w:color w:val="000000"/>
          <w:sz w:val="28"/>
        </w:rPr>
        <w:t>№ 15/158</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Содержание зеленых насаждений (уход и обслуживание зеленых насаждений), включает следующее:</w:t>
      </w:r>
    </w:p>
    <w:bookmarkStart w:name="z16" w:id="97"/>
    <w:p>
      <w:pPr>
        <w:spacing w:after="0"/>
        <w:ind w:left="0"/>
        <w:jc w:val="both"/>
      </w:pPr>
      <w:r>
        <w:rPr>
          <w:rFonts w:ascii="Times New Roman"/>
          <w:b w:val="false"/>
          <w:i w:val="false"/>
          <w:color w:val="000000"/>
          <w:sz w:val="28"/>
        </w:rPr>
        <w:t>
      устройство приствольных лунок и их рыхление, и прополка;</w:t>
      </w:r>
    </w:p>
    <w:bookmarkEnd w:id="97"/>
    <w:bookmarkStart w:name="z17" w:id="98"/>
    <w:p>
      <w:pPr>
        <w:spacing w:after="0"/>
        <w:ind w:left="0"/>
        <w:jc w:val="both"/>
      </w:pPr>
      <w:r>
        <w:rPr>
          <w:rFonts w:ascii="Times New Roman"/>
          <w:b w:val="false"/>
          <w:i w:val="false"/>
          <w:color w:val="000000"/>
          <w:sz w:val="28"/>
        </w:rPr>
        <w:t>
      побелка штамба деревьев;</w:t>
      </w:r>
    </w:p>
    <w:bookmarkEnd w:id="98"/>
    <w:bookmarkStart w:name="z18" w:id="99"/>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bookmarkEnd w:id="99"/>
    <w:bookmarkStart w:name="z19" w:id="100"/>
    <w:p>
      <w:pPr>
        <w:spacing w:after="0"/>
        <w:ind w:left="0"/>
        <w:jc w:val="both"/>
      </w:pPr>
      <w:r>
        <w:rPr>
          <w:rFonts w:ascii="Times New Roman"/>
          <w:b w:val="false"/>
          <w:i w:val="false"/>
          <w:color w:val="000000"/>
          <w:sz w:val="28"/>
        </w:rPr>
        <w:t>
      покос травы, прополка сорняков;</w:t>
      </w:r>
    </w:p>
    <w:bookmarkEnd w:id="100"/>
    <w:bookmarkStart w:name="z20" w:id="101"/>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bookmarkEnd w:id="101"/>
    <w:bookmarkStart w:name="z21" w:id="102"/>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bookmarkEnd w:id="102"/>
    <w:bookmarkStart w:name="z22" w:id="103"/>
    <w:p>
      <w:pPr>
        <w:spacing w:after="0"/>
        <w:ind w:left="0"/>
        <w:jc w:val="both"/>
      </w:pPr>
      <w:r>
        <w:rPr>
          <w:rFonts w:ascii="Times New Roman"/>
          <w:b w:val="false"/>
          <w:i w:val="false"/>
          <w:color w:val="000000"/>
          <w:sz w:val="28"/>
        </w:rPr>
        <w:t>
      кронирование кроны деревьев;</w:t>
      </w:r>
    </w:p>
    <w:bookmarkEnd w:id="103"/>
    <w:bookmarkStart w:name="z23" w:id="104"/>
    <w:p>
      <w:pPr>
        <w:spacing w:after="0"/>
        <w:ind w:left="0"/>
        <w:jc w:val="both"/>
      </w:pPr>
      <w:r>
        <w:rPr>
          <w:rFonts w:ascii="Times New Roman"/>
          <w:b w:val="false"/>
          <w:i w:val="false"/>
          <w:color w:val="000000"/>
          <w:sz w:val="28"/>
        </w:rPr>
        <w:t>
      формирование кроны деревьев;</w:t>
      </w:r>
    </w:p>
    <w:bookmarkEnd w:id="104"/>
    <w:bookmarkStart w:name="z24" w:id="105"/>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5"/>
    <w:bookmarkStart w:name="z25" w:id="106"/>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bookmarkEnd w:id="106"/>
    <w:bookmarkStart w:name="z26" w:id="107"/>
    <w:p>
      <w:pPr>
        <w:spacing w:after="0"/>
        <w:ind w:left="0"/>
        <w:jc w:val="both"/>
      </w:pPr>
      <w:r>
        <w:rPr>
          <w:rFonts w:ascii="Times New Roman"/>
          <w:b w:val="false"/>
          <w:i w:val="false"/>
          <w:color w:val="000000"/>
          <w:sz w:val="28"/>
        </w:rPr>
        <w:t>
      внесение удобрений;</w:t>
      </w:r>
    </w:p>
    <w:bookmarkEnd w:id="107"/>
    <w:bookmarkStart w:name="z27" w:id="108"/>
    <w:p>
      <w:pPr>
        <w:spacing w:after="0"/>
        <w:ind w:left="0"/>
        <w:jc w:val="both"/>
      </w:pPr>
      <w:r>
        <w:rPr>
          <w:rFonts w:ascii="Times New Roman"/>
          <w:b w:val="false"/>
          <w:i w:val="false"/>
          <w:color w:val="000000"/>
          <w:sz w:val="28"/>
        </w:rPr>
        <w:t>
      борьба с вредителями и болезнями зеленых насаждений;</w:t>
      </w:r>
    </w:p>
    <w:bookmarkEnd w:id="108"/>
    <w:p>
      <w:pPr>
        <w:spacing w:after="0"/>
        <w:ind w:left="0"/>
        <w:jc w:val="both"/>
      </w:pPr>
      <w:r>
        <w:rPr>
          <w:rFonts w:ascii="Times New Roman"/>
          <w:b w:val="false"/>
          <w:i w:val="false"/>
          <w:color w:val="000000"/>
          <w:sz w:val="28"/>
        </w:rPr>
        <w:t>
      зачистка и пломбировка дупел, обработка мест спилов.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 пунктом 27-1 в соответствии с решением Мангистауского областного маслихата от 30.09.2024 </w:t>
      </w:r>
      <w:r>
        <w:rPr>
          <w:rFonts w:ascii="Times New Roman"/>
          <w:b w:val="false"/>
          <w:i w:val="false"/>
          <w:color w:val="000000"/>
          <w:sz w:val="28"/>
        </w:rPr>
        <w:t>№ 15/158</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p>
    <w:bookmarkStart w:name="z108" w:id="109"/>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09"/>
    <w:bookmarkStart w:name="z109" w:id="110"/>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10"/>
    <w:bookmarkStart w:name="z110" w:id="111"/>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11"/>
    <w:bookmarkStart w:name="z111" w:id="112"/>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12"/>
    <w:bookmarkStart w:name="z112" w:id="113"/>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3"/>
    <w:bookmarkStart w:name="z113" w:id="114"/>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14"/>
    <w:bookmarkStart w:name="z114" w:id="115"/>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5"/>
    <w:bookmarkStart w:name="z115" w:id="116"/>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6"/>
    <w:bookmarkStart w:name="z116" w:id="117"/>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7"/>
    <w:bookmarkStart w:name="z117" w:id="118"/>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8"/>
    <w:bookmarkStart w:name="z118" w:id="119"/>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9"/>
    <w:bookmarkStart w:name="z119" w:id="120"/>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20"/>
    <w:bookmarkStart w:name="z120" w:id="121"/>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21"/>
    <w:bookmarkStart w:name="z121" w:id="122"/>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22"/>
    <w:bookmarkStart w:name="z122" w:id="123"/>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3"/>
    <w:bookmarkStart w:name="z123" w:id="124"/>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4"/>
    <w:bookmarkStart w:name="z124" w:id="125"/>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5"/>
    <w:bookmarkStart w:name="z125" w:id="126"/>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6"/>
    <w:bookmarkStart w:name="z126" w:id="127"/>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7"/>
    <w:bookmarkStart w:name="z127" w:id="128"/>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8"/>
    <w:bookmarkStart w:name="z128" w:id="129"/>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9"/>
    <w:bookmarkStart w:name="z129" w:id="130"/>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30"/>
    <w:bookmarkStart w:name="z130" w:id="131"/>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31"/>
    <w:bookmarkStart w:name="z131" w:id="132"/>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32"/>
    <w:bookmarkStart w:name="z132" w:id="133"/>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3"/>
    <w:bookmarkStart w:name="z133" w:id="134"/>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4"/>
    <w:bookmarkStart w:name="z134" w:id="135"/>
    <w:p>
      <w:pPr>
        <w:spacing w:after="0"/>
        <w:ind w:left="0"/>
        <w:jc w:val="left"/>
      </w:pPr>
      <w:r>
        <w:rPr>
          <w:rFonts w:ascii="Times New Roman"/>
          <w:b/>
          <w:i w:val="false"/>
          <w:color w:val="000000"/>
        </w:rPr>
        <w:t xml:space="preserve"> Глава 6. Порядок вырубки деревьев</w:t>
      </w:r>
    </w:p>
    <w:bookmarkEnd w:id="135"/>
    <w:bookmarkStart w:name="z135" w:id="136"/>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36"/>
    <w:bookmarkStart w:name="z136" w:id="137"/>
    <w:p>
      <w:pPr>
        <w:spacing w:after="0"/>
        <w:ind w:left="0"/>
        <w:jc w:val="both"/>
      </w:pPr>
      <w:r>
        <w:rPr>
          <w:rFonts w:ascii="Times New Roman"/>
          <w:b w:val="false"/>
          <w:i w:val="false"/>
          <w:color w:val="000000"/>
          <w:sz w:val="28"/>
        </w:rPr>
        <w:t>
      38. Вырубка деревьев осуществляется в случаях:</w:t>
      </w:r>
    </w:p>
    <w:bookmarkEnd w:id="137"/>
    <w:bookmarkStart w:name="z137" w:id="138"/>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8"/>
    <w:bookmarkStart w:name="z138" w:id="139"/>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9"/>
    <w:bookmarkStart w:name="z139" w:id="140"/>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40"/>
    <w:bookmarkStart w:name="z140" w:id="141"/>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41"/>
    <w:bookmarkStart w:name="z141" w:id="142"/>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42"/>
    <w:bookmarkStart w:name="z142" w:id="143"/>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3"/>
    <w:bookmarkStart w:name="z143" w:id="144"/>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44"/>
    <w:bookmarkStart w:name="z144" w:id="145"/>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w:t>
      </w:r>
      <w:r>
        <w:rPr>
          <w:rFonts w:ascii="Times New Roman"/>
          <w:b w:val="false"/>
          <w:i w:val="false"/>
          <w:color w:val="000000"/>
          <w:sz w:val="28"/>
        </w:rPr>
        <w:t>№ 1034</w:t>
      </w:r>
      <w:r>
        <w:rPr>
          <w:rFonts w:ascii="Times New Roman"/>
          <w:b w:val="false"/>
          <w:i w:val="false"/>
          <w:color w:val="000000"/>
          <w:sz w:val="28"/>
        </w:rPr>
        <w:t xml:space="preserve"> (далее - Перечень).</w:t>
      </w:r>
    </w:p>
    <w:bookmarkEnd w:id="145"/>
    <w:bookmarkStart w:name="z145" w:id="146"/>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6"/>
    <w:bookmarkStart w:name="z146" w:id="147"/>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7"/>
    <w:bookmarkStart w:name="z147" w:id="148"/>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8"/>
    <w:bookmarkStart w:name="z148" w:id="149"/>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9"/>
    <w:bookmarkStart w:name="z149" w:id="150"/>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50"/>
    <w:bookmarkStart w:name="z150" w:id="151"/>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51"/>
    <w:bookmarkStart w:name="z151" w:id="152"/>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52"/>
    <w:bookmarkStart w:name="z152" w:id="153"/>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3"/>
    <w:bookmarkStart w:name="z153" w:id="154"/>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4"/>
    <w:bookmarkStart w:name="z154" w:id="155"/>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5"/>
    <w:bookmarkStart w:name="z155" w:id="156"/>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6"/>
    <w:bookmarkStart w:name="z156" w:id="157"/>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57"/>
    <w:bookmarkStart w:name="z157" w:id="158"/>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58"/>
    <w:bookmarkStart w:name="z158" w:id="159"/>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59"/>
    <w:bookmarkStart w:name="z159" w:id="160"/>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60"/>
    <w:bookmarkStart w:name="z160" w:id="161"/>
    <w:p>
      <w:pPr>
        <w:spacing w:after="0"/>
        <w:ind w:left="0"/>
        <w:jc w:val="both"/>
      </w:pPr>
      <w:r>
        <w:rPr>
          <w:rFonts w:ascii="Times New Roman"/>
          <w:b w:val="false"/>
          <w:i w:val="false"/>
          <w:color w:val="000000"/>
          <w:sz w:val="28"/>
        </w:rPr>
        <w:t>
      49. В случае гибели компенсационной посадки до истечения срока ухода, указанного в пункте 48 настоящих Правил, физические и (или) юридические лица проводят повторную посадку зеленых насаждений и уход за ними.</w:t>
      </w:r>
    </w:p>
    <w:bookmarkEnd w:id="161"/>
    <w:bookmarkStart w:name="z161" w:id="162"/>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62"/>
    <w:bookmarkStart w:name="z162" w:id="163"/>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63"/>
    <w:bookmarkStart w:name="z163" w:id="164"/>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4"/>
    <w:bookmarkStart w:name="z164" w:id="165"/>
    <w:p>
      <w:pPr>
        <w:spacing w:after="0"/>
        <w:ind w:left="0"/>
        <w:jc w:val="both"/>
      </w:pPr>
      <w:r>
        <w:rPr>
          <w:rFonts w:ascii="Times New Roman"/>
          <w:b w:val="false"/>
          <w:i w:val="false"/>
          <w:color w:val="000000"/>
          <w:sz w:val="28"/>
        </w:rPr>
        <w:t>
      53.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bookmarkEnd w:id="165"/>
    <w:bookmarkStart w:name="z165" w:id="166"/>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6"/>
    <w:bookmarkStart w:name="z166" w:id="167"/>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7"/>
    <w:bookmarkStart w:name="z167" w:id="168"/>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68"/>
    <w:bookmarkStart w:name="z168" w:id="169"/>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69"/>
    <w:bookmarkStart w:name="z169" w:id="170"/>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70"/>
    <w:bookmarkStart w:name="z170" w:id="171"/>
    <w:p>
      <w:pPr>
        <w:spacing w:after="0"/>
        <w:ind w:left="0"/>
        <w:jc w:val="both"/>
      </w:pPr>
      <w:r>
        <w:rPr>
          <w:rFonts w:ascii="Times New Roman"/>
          <w:b w:val="false"/>
          <w:i w:val="false"/>
          <w:color w:val="000000"/>
          <w:sz w:val="28"/>
        </w:rPr>
        <w:t>
      1) при вырубке зеленых насаждений по разрешению местного исполнительного органа в соответствии с Законом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71"/>
    <w:bookmarkStart w:name="z171" w:id="172"/>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72"/>
    <w:bookmarkStart w:name="z172" w:id="173"/>
    <w:p>
      <w:pPr>
        <w:spacing w:after="0"/>
        <w:ind w:left="0"/>
        <w:jc w:val="both"/>
      </w:pPr>
      <w:r>
        <w:rPr>
          <w:rFonts w:ascii="Times New Roman"/>
          <w:b w:val="false"/>
          <w:i w:val="false"/>
          <w:color w:val="000000"/>
          <w:sz w:val="28"/>
        </w:rPr>
        <w:t>
      58.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bookmarkEnd w:id="173"/>
    <w:bookmarkStart w:name="z173" w:id="174"/>
    <w:p>
      <w:pPr>
        <w:spacing w:after="0"/>
        <w:ind w:left="0"/>
        <w:jc w:val="both"/>
      </w:pPr>
      <w:r>
        <w:rPr>
          <w:rFonts w:ascii="Times New Roman"/>
          <w:b w:val="false"/>
          <w:i w:val="false"/>
          <w:color w:val="000000"/>
          <w:sz w:val="28"/>
        </w:rPr>
        <w:t xml:space="preserve">
      59. Размер вреда, причиненного нарушением лесного законодательства Республики Казахстан, предусмотренный Базовыми ставками для исчисления размеров вреда, причиненного нарушением лесного законодательства Республики Казахстан, утвержденными приказом исполняющего обязанности Министра экологии и природных ресурсов Республики Казахстан от 22 сентября 2023 года </w:t>
      </w:r>
      <w:r>
        <w:rPr>
          <w:rFonts w:ascii="Times New Roman"/>
          <w:b w:val="false"/>
          <w:i w:val="false"/>
          <w:color w:val="000000"/>
          <w:sz w:val="28"/>
        </w:rPr>
        <w:t>№ 265</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33476), исчисляется уполномоченным органом.</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решения Мангистауского областного маслихата от 30.09.2024 </w:t>
      </w:r>
      <w:r>
        <w:rPr>
          <w:rFonts w:ascii="Times New Roman"/>
          <w:b w:val="false"/>
          <w:i w:val="false"/>
          <w:color w:val="000000"/>
          <w:sz w:val="28"/>
        </w:rPr>
        <w:t>№ 15/158</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p>
    <w:bookmarkStart w:name="z174" w:id="175"/>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5"/>
    <w:bookmarkStart w:name="z175" w:id="176"/>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6"/>
    <w:bookmarkStart w:name="z176" w:id="177"/>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77"/>
    <w:bookmarkStart w:name="z177" w:id="178"/>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78"/>
    <w:bookmarkStart w:name="z178" w:id="179"/>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79"/>
    <w:bookmarkStart w:name="z179" w:id="180"/>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80"/>
    <w:bookmarkStart w:name="z180" w:id="181"/>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81"/>
    <w:bookmarkStart w:name="z181" w:id="182"/>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82"/>
    <w:bookmarkStart w:name="z182" w:id="183"/>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27</w:t>
      </w:r>
      <w:r>
        <w:rPr>
          <w:rFonts w:ascii="Times New Roman"/>
          <w:b w:val="false"/>
          <w:i w:val="false"/>
          <w:color w:val="000000"/>
          <w:sz w:val="28"/>
        </w:rPr>
        <w:t xml:space="preserve"> настоящих Правил.</w:t>
      </w:r>
    </w:p>
    <w:bookmarkEnd w:id="183"/>
    <w:bookmarkStart w:name="z183" w:id="184"/>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84"/>
    <w:bookmarkStart w:name="z184" w:id="185"/>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85"/>
    <w:bookmarkStart w:name="z185" w:id="186"/>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87"/>
    <w:p>
      <w:pPr>
        <w:spacing w:after="0"/>
        <w:ind w:left="0"/>
        <w:jc w:val="both"/>
      </w:pPr>
      <w:r>
        <w:rPr>
          <w:rFonts w:ascii="Times New Roman"/>
          <w:b w:val="false"/>
          <w:i w:val="false"/>
          <w:color w:val="000000"/>
          <w:sz w:val="28"/>
        </w:rPr>
        <w:t>
       Реестр зеленых насаждений на 1 января ____ года</w:t>
      </w:r>
    </w:p>
    <w:bookmarkEnd w:id="187"/>
    <w:bookmarkStart w:name="z191" w:id="188"/>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w:t>
      </w:r>
    </w:p>
    <w:bookmarkEnd w:id="188"/>
    <w:bookmarkStart w:name="z192" w:id="189"/>
    <w:p>
      <w:pPr>
        <w:spacing w:after="0"/>
        <w:ind w:left="0"/>
        <w:jc w:val="both"/>
      </w:pPr>
      <w:r>
        <w:rPr>
          <w:rFonts w:ascii="Times New Roman"/>
          <w:b w:val="false"/>
          <w:i w:val="false"/>
          <w:color w:val="000000"/>
          <w:sz w:val="28"/>
        </w:rPr>
        <w:t>
      земель, типам растительности и функциональному назначению</w:t>
      </w:r>
    </w:p>
    <w:bookmarkEnd w:id="189"/>
    <w:bookmarkStart w:name="z193" w:id="190"/>
    <w:p>
      <w:pPr>
        <w:spacing w:after="0"/>
        <w:ind w:left="0"/>
        <w:jc w:val="both"/>
      </w:pPr>
      <w:r>
        <w:rPr>
          <w:rFonts w:ascii="Times New Roman"/>
          <w:b w:val="false"/>
          <w:i w:val="false"/>
          <w:color w:val="000000"/>
          <w:sz w:val="28"/>
        </w:rPr>
        <w:t>
      Город/населенный пункт</w:t>
      </w:r>
    </w:p>
    <w:bookmarkEnd w:id="190"/>
    <w:bookmarkStart w:name="z194" w:id="191"/>
    <w:p>
      <w:pPr>
        <w:spacing w:after="0"/>
        <w:ind w:left="0"/>
        <w:jc w:val="both"/>
      </w:pPr>
      <w:r>
        <w:rPr>
          <w:rFonts w:ascii="Times New Roman"/>
          <w:b w:val="false"/>
          <w:i w:val="false"/>
          <w:color w:val="000000"/>
          <w:sz w:val="28"/>
        </w:rPr>
        <w:t>
      Административный район: (код) ___________________</w:t>
      </w:r>
    </w:p>
    <w:bookmarkEnd w:id="191"/>
    <w:bookmarkStart w:name="z195" w:id="192"/>
    <w:p>
      <w:pPr>
        <w:spacing w:after="0"/>
        <w:ind w:left="0"/>
        <w:jc w:val="both"/>
      </w:pPr>
      <w:r>
        <w:rPr>
          <w:rFonts w:ascii="Times New Roman"/>
          <w:b w:val="false"/>
          <w:i w:val="false"/>
          <w:color w:val="000000"/>
          <w:sz w:val="28"/>
        </w:rPr>
        <w:t>
      Ответственный владелец: _________________________</w:t>
      </w:r>
    </w:p>
    <w:bookmarkEnd w:id="192"/>
    <w:bookmarkStart w:name="z196" w:id="193"/>
    <w:p>
      <w:pPr>
        <w:spacing w:after="0"/>
        <w:ind w:left="0"/>
        <w:jc w:val="both"/>
      </w:pPr>
      <w:r>
        <w:rPr>
          <w:rFonts w:ascii="Times New Roman"/>
          <w:b w:val="false"/>
          <w:i w:val="false"/>
          <w:color w:val="000000"/>
          <w:sz w:val="28"/>
        </w:rPr>
        <w:t>
       Реестр зеленых насаждений</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w:t>
            </w:r>
          </w:p>
          <w:p>
            <w:pPr>
              <w:spacing w:after="20"/>
              <w:ind w:left="20"/>
              <w:jc w:val="both"/>
            </w:pPr>
            <w:r>
              <w:rPr>
                <w:rFonts w:ascii="Times New Roman"/>
                <w:b w:val="false"/>
                <w:i w:val="false"/>
                <w:color w:val="000000"/>
                <w:sz w:val="20"/>
              </w:rPr>
              <w:t>
№ паспорта зеленого</w:t>
            </w:r>
          </w:p>
          <w:p>
            <w:pPr>
              <w:spacing w:after="20"/>
              <w:ind w:left="20"/>
              <w:jc w:val="both"/>
            </w:pPr>
            <w:r>
              <w:rPr>
                <w:rFonts w:ascii="Times New Roman"/>
                <w:b w:val="false"/>
                <w:i w:val="false"/>
                <w:color w:val="000000"/>
                <w:sz w:val="20"/>
              </w:rPr>
              <w:t>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нальное  назна чение  земель  (категория  насаждений)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 весная  раститель 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 ные  насаж дения,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 ковая  раститель 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 чные,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 вые  посад 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 повые  посадки,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 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 тые  про 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 летники, метр2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 нерные, штук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 нарий,  рокарий,  метр2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тер 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 венные,  метр2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 ный покров,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94"/>
    <w:p>
      <w:pPr>
        <w:spacing w:after="0"/>
        <w:ind w:left="0"/>
        <w:jc w:val="both"/>
      </w:pPr>
      <w:r>
        <w:rPr>
          <w:rFonts w:ascii="Times New Roman"/>
          <w:b w:val="false"/>
          <w:i w:val="false"/>
          <w:color w:val="000000"/>
          <w:sz w:val="28"/>
        </w:rPr>
        <w:t>
       Акт обследования зеленых насаждений</w:t>
      </w:r>
    </w:p>
    <w:bookmarkEnd w:id="194"/>
    <w:bookmarkStart w:name="z202" w:id="195"/>
    <w:p>
      <w:pPr>
        <w:spacing w:after="0"/>
        <w:ind w:left="0"/>
        <w:jc w:val="both"/>
      </w:pPr>
      <w:r>
        <w:rPr>
          <w:rFonts w:ascii="Times New Roman"/>
          <w:b w:val="false"/>
          <w:i w:val="false"/>
          <w:color w:val="000000"/>
          <w:sz w:val="28"/>
        </w:rPr>
        <w:t>
      "___" ___________ 20__года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 дный  состав  зеленых  насажде 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 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 метр  ствола,  санти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 садка,  крони ровка  (омолажи 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 тарная  обрезка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 ное (факти ческое) состояние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 щения ущерба  за единицу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 ционное восстано вление, штук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 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 чный  расчет ный  пока затель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7"/>
    <w:p>
      <w:pPr>
        <w:spacing w:after="0"/>
        <w:ind w:left="0"/>
        <w:jc w:val="both"/>
      </w:pPr>
      <w:r>
        <w:rPr>
          <w:rFonts w:ascii="Times New Roman"/>
          <w:b w:val="false"/>
          <w:i w:val="false"/>
          <w:color w:val="000000"/>
          <w:sz w:val="28"/>
        </w:rPr>
        <w:t>
      Настоящий акт составлен в _______экземплярах.</w:t>
      </w:r>
    </w:p>
    <w:bookmarkEnd w:id="197"/>
    <w:bookmarkStart w:name="z205" w:id="198"/>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98"/>
    <w:bookmarkStart w:name="z206" w:id="199"/>
    <w:p>
      <w:pPr>
        <w:spacing w:after="0"/>
        <w:ind w:left="0"/>
        <w:jc w:val="both"/>
      </w:pPr>
      <w:r>
        <w:rPr>
          <w:rFonts w:ascii="Times New Roman"/>
          <w:b w:val="false"/>
          <w:i w:val="false"/>
          <w:color w:val="000000"/>
          <w:sz w:val="28"/>
        </w:rPr>
        <w:t>
      на вырубку или пересадку зеленых насаждений.</w:t>
      </w:r>
    </w:p>
    <w:bookmarkEnd w:id="199"/>
    <w:bookmarkStart w:name="z207" w:id="200"/>
    <w:p>
      <w:pPr>
        <w:spacing w:after="0"/>
        <w:ind w:left="0"/>
        <w:jc w:val="both"/>
      </w:pPr>
      <w:r>
        <w:rPr>
          <w:rFonts w:ascii="Times New Roman"/>
          <w:b w:val="false"/>
          <w:i w:val="false"/>
          <w:color w:val="000000"/>
          <w:sz w:val="28"/>
        </w:rPr>
        <w:t>
      Представитель физического или юридического лица</w:t>
      </w:r>
    </w:p>
    <w:bookmarkEnd w:id="200"/>
    <w:bookmarkStart w:name="z208" w:id="201"/>
    <w:p>
      <w:pPr>
        <w:spacing w:after="0"/>
        <w:ind w:left="0"/>
        <w:jc w:val="both"/>
      </w:pPr>
      <w:r>
        <w:rPr>
          <w:rFonts w:ascii="Times New Roman"/>
          <w:b w:val="false"/>
          <w:i w:val="false"/>
          <w:color w:val="000000"/>
          <w:sz w:val="28"/>
        </w:rPr>
        <w:t>
      ________________________________ подпись (Ф.И.О) (печать при наличии)</w:t>
      </w:r>
    </w:p>
    <w:bookmarkEnd w:id="201"/>
    <w:bookmarkStart w:name="z209" w:id="202"/>
    <w:p>
      <w:pPr>
        <w:spacing w:after="0"/>
        <w:ind w:left="0"/>
        <w:jc w:val="both"/>
      </w:pPr>
      <w:r>
        <w:rPr>
          <w:rFonts w:ascii="Times New Roman"/>
          <w:b w:val="false"/>
          <w:i w:val="false"/>
          <w:color w:val="000000"/>
          <w:sz w:val="28"/>
        </w:rPr>
        <w:t>
      Должностное лицо уполномоченного органа</w:t>
      </w:r>
    </w:p>
    <w:bookmarkEnd w:id="202"/>
    <w:bookmarkStart w:name="z210" w:id="203"/>
    <w:p>
      <w:pPr>
        <w:spacing w:after="0"/>
        <w:ind w:left="0"/>
        <w:jc w:val="both"/>
      </w:pPr>
      <w:r>
        <w:rPr>
          <w:rFonts w:ascii="Times New Roman"/>
          <w:b w:val="false"/>
          <w:i w:val="false"/>
          <w:color w:val="000000"/>
          <w:sz w:val="28"/>
        </w:rPr>
        <w:t>
      _____________________________________ подпись (Ф.И.О) (печать при наличии)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Правилам содержания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 – для физического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 и (или) по доверенности)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 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bookmarkStart w:name="z232" w:id="204"/>
    <w:p>
      <w:pPr>
        <w:spacing w:after="0"/>
        <w:ind w:left="0"/>
        <w:jc w:val="both"/>
      </w:pPr>
      <w:r>
        <w:rPr>
          <w:rFonts w:ascii="Times New Roman"/>
          <w:b w:val="false"/>
          <w:i w:val="false"/>
          <w:color w:val="000000"/>
          <w:sz w:val="28"/>
        </w:rPr>
        <w:t>
       Гарантийное письмо</w:t>
      </w:r>
    </w:p>
    <w:bookmarkEnd w:id="204"/>
    <w:bookmarkStart w:name="z233" w:id="205"/>
    <w:p>
      <w:pPr>
        <w:spacing w:after="0"/>
        <w:ind w:left="0"/>
        <w:jc w:val="both"/>
      </w:pPr>
      <w:r>
        <w:rPr>
          <w:rFonts w:ascii="Times New Roman"/>
          <w:b w:val="false"/>
          <w:i w:val="false"/>
          <w:color w:val="000000"/>
          <w:sz w:val="28"/>
        </w:rPr>
        <w:t>
            __________________________________________________________________________</w:t>
      </w:r>
    </w:p>
    <w:bookmarkEnd w:id="205"/>
    <w:bookmarkStart w:name="z234" w:id="206"/>
    <w:p>
      <w:pPr>
        <w:spacing w:after="0"/>
        <w:ind w:left="0"/>
        <w:jc w:val="both"/>
      </w:pPr>
      <w:r>
        <w:rPr>
          <w:rFonts w:ascii="Times New Roman"/>
          <w:b w:val="false"/>
          <w:i w:val="false"/>
          <w:color w:val="000000"/>
          <w:sz w:val="28"/>
        </w:rPr>
        <w:t>
      (наименование физического или юридического лица)</w:t>
      </w:r>
    </w:p>
    <w:bookmarkEnd w:id="206"/>
    <w:bookmarkStart w:name="z235" w:id="207"/>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w:t>
      </w:r>
    </w:p>
    <w:bookmarkEnd w:id="207"/>
    <w:bookmarkStart w:name="z236" w:id="208"/>
    <w:p>
      <w:pPr>
        <w:spacing w:after="0"/>
        <w:ind w:left="0"/>
        <w:jc w:val="both"/>
      </w:pPr>
      <w:r>
        <w:rPr>
          <w:rFonts w:ascii="Times New Roman"/>
          <w:b w:val="false"/>
          <w:i w:val="false"/>
          <w:color w:val="000000"/>
          <w:sz w:val="28"/>
        </w:rPr>
        <w:t>
      ___________ породы в течение шести месяцев с момента получения разрешения</w:t>
      </w:r>
    </w:p>
    <w:bookmarkEnd w:id="208"/>
    <w:bookmarkStart w:name="z237" w:id="209"/>
    <w:p>
      <w:pPr>
        <w:spacing w:after="0"/>
        <w:ind w:left="0"/>
        <w:jc w:val="both"/>
      </w:pPr>
      <w:r>
        <w:rPr>
          <w:rFonts w:ascii="Times New Roman"/>
          <w:b w:val="false"/>
          <w:i w:val="false"/>
          <w:color w:val="000000"/>
          <w:sz w:val="28"/>
        </w:rPr>
        <w:t>
      на вырубку деревьев, взамен деревьев в количестве _______ штук, _________ породы,</w:t>
      </w:r>
    </w:p>
    <w:bookmarkEnd w:id="209"/>
    <w:bookmarkStart w:name="z238" w:id="210"/>
    <w:p>
      <w:pPr>
        <w:spacing w:after="0"/>
        <w:ind w:left="0"/>
        <w:jc w:val="both"/>
      </w:pPr>
      <w:r>
        <w:rPr>
          <w:rFonts w:ascii="Times New Roman"/>
          <w:b w:val="false"/>
          <w:i w:val="false"/>
          <w:color w:val="000000"/>
          <w:sz w:val="28"/>
        </w:rPr>
        <w:t>
      которые будут вырублены для ____________________________________по адресу:</w:t>
      </w:r>
    </w:p>
    <w:bookmarkEnd w:id="210"/>
    <w:bookmarkStart w:name="z239" w:id="211"/>
    <w:p>
      <w:pPr>
        <w:spacing w:after="0"/>
        <w:ind w:left="0"/>
        <w:jc w:val="both"/>
      </w:pPr>
      <w:r>
        <w:rPr>
          <w:rFonts w:ascii="Times New Roman"/>
          <w:b w:val="false"/>
          <w:i w:val="false"/>
          <w:color w:val="000000"/>
          <w:sz w:val="28"/>
        </w:rPr>
        <w:t>
      (указывается причина) ______________________________________________________</w:t>
      </w:r>
    </w:p>
    <w:bookmarkEnd w:id="211"/>
    <w:bookmarkStart w:name="z240" w:id="212"/>
    <w:p>
      <w:pPr>
        <w:spacing w:after="0"/>
        <w:ind w:left="0"/>
        <w:jc w:val="both"/>
      </w:pPr>
      <w:r>
        <w:rPr>
          <w:rFonts w:ascii="Times New Roman"/>
          <w:b w:val="false"/>
          <w:i w:val="false"/>
          <w:color w:val="000000"/>
          <w:sz w:val="28"/>
        </w:rPr>
        <w:t>
      согласно акту обследования зеленых насаждений от " "20 года.</w:t>
      </w:r>
    </w:p>
    <w:bookmarkEnd w:id="212"/>
    <w:bookmarkStart w:name="z241" w:id="213"/>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bookmarkEnd w:id="213"/>
    <w:bookmarkStart w:name="z242" w:id="214"/>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w:t>
      </w:r>
    </w:p>
    <w:bookmarkEnd w:id="214"/>
    <w:bookmarkStart w:name="z243" w:id="215"/>
    <w:p>
      <w:pPr>
        <w:spacing w:after="0"/>
        <w:ind w:left="0"/>
        <w:jc w:val="both"/>
      </w:pPr>
      <w:r>
        <w:rPr>
          <w:rFonts w:ascii="Times New Roman"/>
          <w:b w:val="false"/>
          <w:i w:val="false"/>
          <w:color w:val="000000"/>
          <w:sz w:val="28"/>
        </w:rPr>
        <w:t>
      мероприятий по содержанию и защите саженцев, в соответствии с подпунктами 4), 5),</w:t>
      </w:r>
    </w:p>
    <w:bookmarkEnd w:id="215"/>
    <w:bookmarkStart w:name="z244" w:id="216"/>
    <w:p>
      <w:pPr>
        <w:spacing w:after="0"/>
        <w:ind w:left="0"/>
        <w:jc w:val="both"/>
      </w:pPr>
      <w:r>
        <w:rPr>
          <w:rFonts w:ascii="Times New Roman"/>
          <w:b w:val="false"/>
          <w:i w:val="false"/>
          <w:color w:val="000000"/>
          <w:sz w:val="28"/>
        </w:rPr>
        <w:t>
      6), 7) и 8) пункта 26 Правил содержания и защиты зеленых насаждений и</w:t>
      </w:r>
    </w:p>
    <w:bookmarkEnd w:id="216"/>
    <w:bookmarkStart w:name="z245" w:id="217"/>
    <w:p>
      <w:pPr>
        <w:spacing w:after="0"/>
        <w:ind w:left="0"/>
        <w:jc w:val="both"/>
      </w:pPr>
      <w:r>
        <w:rPr>
          <w:rFonts w:ascii="Times New Roman"/>
          <w:b w:val="false"/>
          <w:i w:val="false"/>
          <w:color w:val="000000"/>
          <w:sz w:val="28"/>
        </w:rPr>
        <w:t>
      по истечению трех лет передать их на баланс местного исполнительного органа</w:t>
      </w:r>
    </w:p>
    <w:bookmarkEnd w:id="217"/>
    <w:bookmarkStart w:name="z246" w:id="218"/>
    <w:p>
      <w:pPr>
        <w:spacing w:after="0"/>
        <w:ind w:left="0"/>
        <w:jc w:val="both"/>
      </w:pPr>
      <w:r>
        <w:rPr>
          <w:rFonts w:ascii="Times New Roman"/>
          <w:b w:val="false"/>
          <w:i w:val="false"/>
          <w:color w:val="000000"/>
          <w:sz w:val="28"/>
        </w:rPr>
        <w:t>
      на основании акта приживаемости деревьев.</w:t>
      </w:r>
    </w:p>
    <w:bookmarkEnd w:id="218"/>
    <w:bookmarkStart w:name="z247" w:id="219"/>
    <w:p>
      <w:pPr>
        <w:spacing w:after="0"/>
        <w:ind w:left="0"/>
        <w:jc w:val="both"/>
      </w:pPr>
      <w:r>
        <w:rPr>
          <w:rFonts w:ascii="Times New Roman"/>
          <w:b w:val="false"/>
          <w:i w:val="false"/>
          <w:color w:val="000000"/>
          <w:sz w:val="28"/>
        </w:rPr>
        <w:t>
      __________________________________________________________________________</w:t>
      </w:r>
    </w:p>
    <w:bookmarkEnd w:id="219"/>
    <w:bookmarkStart w:name="z248" w:id="220"/>
    <w:p>
      <w:pPr>
        <w:spacing w:after="0"/>
        <w:ind w:left="0"/>
        <w:jc w:val="both"/>
      </w:pPr>
      <w:r>
        <w:rPr>
          <w:rFonts w:ascii="Times New Roman"/>
          <w:b w:val="false"/>
          <w:i w:val="false"/>
          <w:color w:val="000000"/>
          <w:sz w:val="28"/>
        </w:rPr>
        <w:t>
      (наименование физического или юридического лица)</w:t>
      </w:r>
    </w:p>
    <w:bookmarkEnd w:id="220"/>
    <w:bookmarkStart w:name="z249" w:id="221"/>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w:t>
      </w:r>
    </w:p>
    <w:bookmarkEnd w:id="221"/>
    <w:bookmarkStart w:name="z250" w:id="222"/>
    <w:p>
      <w:pPr>
        <w:spacing w:after="0"/>
        <w:ind w:left="0"/>
        <w:jc w:val="both"/>
      </w:pPr>
      <w:r>
        <w:rPr>
          <w:rFonts w:ascii="Times New Roman"/>
          <w:b w:val="false"/>
          <w:i w:val="false"/>
          <w:color w:val="000000"/>
          <w:sz w:val="28"/>
        </w:rPr>
        <w:t>
      будет нести ответственность в соответствии со статьями 381-1 и 386 Кодекса</w:t>
      </w:r>
    </w:p>
    <w:bookmarkEnd w:id="222"/>
    <w:bookmarkStart w:name="z251" w:id="223"/>
    <w:p>
      <w:pPr>
        <w:spacing w:after="0"/>
        <w:ind w:left="0"/>
        <w:jc w:val="both"/>
      </w:pPr>
      <w:r>
        <w:rPr>
          <w:rFonts w:ascii="Times New Roman"/>
          <w:b w:val="false"/>
          <w:i w:val="false"/>
          <w:color w:val="000000"/>
          <w:sz w:val="28"/>
        </w:rPr>
        <w:t>
      Республики Казахстан об административных правонарушениях.</w:t>
      </w:r>
    </w:p>
    <w:bookmarkEnd w:id="223"/>
    <w:bookmarkStart w:name="z252" w:id="224"/>
    <w:p>
      <w:pPr>
        <w:spacing w:after="0"/>
        <w:ind w:left="0"/>
        <w:jc w:val="both"/>
      </w:pPr>
      <w:r>
        <w:rPr>
          <w:rFonts w:ascii="Times New Roman"/>
          <w:b w:val="false"/>
          <w:i w:val="false"/>
          <w:color w:val="000000"/>
          <w:sz w:val="28"/>
        </w:rPr>
        <w:t>
      Дата: "___" ____________ 20__ года</w:t>
      </w:r>
    </w:p>
    <w:bookmarkEnd w:id="224"/>
    <w:bookmarkStart w:name="z253" w:id="225"/>
    <w:p>
      <w:pPr>
        <w:spacing w:after="0"/>
        <w:ind w:left="0"/>
        <w:jc w:val="both"/>
      </w:pPr>
      <w:r>
        <w:rPr>
          <w:rFonts w:ascii="Times New Roman"/>
          <w:b w:val="false"/>
          <w:i w:val="false"/>
          <w:color w:val="000000"/>
          <w:sz w:val="28"/>
        </w:rPr>
        <w:t>
      ______________________________________________________________</w:t>
      </w:r>
    </w:p>
    <w:bookmarkEnd w:id="225"/>
    <w:bookmarkStart w:name="z254" w:id="226"/>
    <w:p>
      <w:pPr>
        <w:spacing w:after="0"/>
        <w:ind w:left="0"/>
        <w:jc w:val="both"/>
      </w:pPr>
      <w:r>
        <w:rPr>
          <w:rFonts w:ascii="Times New Roman"/>
          <w:b w:val="false"/>
          <w:i w:val="false"/>
          <w:color w:val="000000"/>
          <w:sz w:val="28"/>
        </w:rPr>
        <w:t>
      ФИО и подпись руководителя (печать при наличии)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Правилам содержания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 w:id="227"/>
    <w:p>
      <w:pPr>
        <w:spacing w:after="0"/>
        <w:ind w:left="0"/>
        <w:jc w:val="both"/>
      </w:pPr>
      <w:r>
        <w:rPr>
          <w:rFonts w:ascii="Times New Roman"/>
          <w:b w:val="false"/>
          <w:i w:val="false"/>
          <w:color w:val="000000"/>
          <w:sz w:val="28"/>
        </w:rPr>
        <w:t>
      Акт приживаемости зеленых насаждений</w:t>
      </w:r>
    </w:p>
    <w:bookmarkEnd w:id="227"/>
    <w:bookmarkStart w:name="z261" w:id="228"/>
    <w:p>
      <w:pPr>
        <w:spacing w:after="0"/>
        <w:ind w:left="0"/>
        <w:jc w:val="both"/>
      </w:pPr>
      <w:r>
        <w:rPr>
          <w:rFonts w:ascii="Times New Roman"/>
          <w:b w:val="false"/>
          <w:i w:val="false"/>
          <w:color w:val="000000"/>
          <w:sz w:val="28"/>
        </w:rPr>
        <w:t>
      "___" _________ 20___ года</w:t>
      </w:r>
    </w:p>
    <w:bookmarkEnd w:id="228"/>
    <w:bookmarkStart w:name="z262" w:id="229"/>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 нование  физичес кого или юридичес 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 шения  или согласо 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выру блен 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пере сажен 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 сацион ной  или инициати 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саженцев  к восстано 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меча 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 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 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0"/>
    <w:p>
      <w:pPr>
        <w:spacing w:after="0"/>
        <w:ind w:left="0"/>
        <w:jc w:val="both"/>
      </w:pPr>
      <w:r>
        <w:rPr>
          <w:rFonts w:ascii="Times New Roman"/>
          <w:b w:val="false"/>
          <w:i w:val="false"/>
          <w:color w:val="000000"/>
          <w:sz w:val="28"/>
        </w:rPr>
        <w:t>
      Представитель физического или юридического лица</w:t>
      </w:r>
    </w:p>
    <w:bookmarkEnd w:id="230"/>
    <w:bookmarkStart w:name="z264" w:id="231"/>
    <w:p>
      <w:pPr>
        <w:spacing w:after="0"/>
        <w:ind w:left="0"/>
        <w:jc w:val="both"/>
      </w:pPr>
      <w:r>
        <w:rPr>
          <w:rFonts w:ascii="Times New Roman"/>
          <w:b w:val="false"/>
          <w:i w:val="false"/>
          <w:color w:val="000000"/>
          <w:sz w:val="28"/>
        </w:rPr>
        <w:t>
      ________________________________ подпись (Ф.И.О) (печать при наличии)</w:t>
      </w:r>
    </w:p>
    <w:bookmarkEnd w:id="231"/>
    <w:bookmarkStart w:name="z265" w:id="232"/>
    <w:p>
      <w:pPr>
        <w:spacing w:after="0"/>
        <w:ind w:left="0"/>
        <w:jc w:val="both"/>
      </w:pPr>
      <w:r>
        <w:rPr>
          <w:rFonts w:ascii="Times New Roman"/>
          <w:b w:val="false"/>
          <w:i w:val="false"/>
          <w:color w:val="000000"/>
          <w:sz w:val="28"/>
        </w:rPr>
        <w:t>
      Должностное лицо уполномоченного органа</w:t>
      </w:r>
    </w:p>
    <w:bookmarkEnd w:id="232"/>
    <w:bookmarkStart w:name="z266" w:id="233"/>
    <w:p>
      <w:pPr>
        <w:spacing w:after="0"/>
        <w:ind w:left="0"/>
        <w:jc w:val="both"/>
      </w:pPr>
      <w:r>
        <w:rPr>
          <w:rFonts w:ascii="Times New Roman"/>
          <w:b w:val="false"/>
          <w:i w:val="false"/>
          <w:color w:val="000000"/>
          <w:sz w:val="28"/>
        </w:rPr>
        <w:t>
      _____________________________________ подпись (Ф.И.О) (печать при наличии)</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