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5f3" w14:textId="cbd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2023-2025 годы" от 26 декабря 2022 года № 34/17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322 566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317 363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324 054,2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автомобильных дорог в городах районного значения, селах, послелках,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