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20f7" w14:textId="7332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2023-2025 годы" от 26 декабря 2022 года № 34/24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59 840,8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