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f3da" w14:textId="175f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Кердели на 2023-2025 годы" от 26 декабря 2022 года № 34/6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Кердели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Кердели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91 523,2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- 868,2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