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1c37" w14:textId="09f1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14 декабря 2023 года "О внесении изменений в решение Сырдарьинского районного маслихата от 20 декабря 2022 года № 175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14 декабря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11379810,9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4358434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7005818,9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11409259,8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124341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144759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- 153789,9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153789,9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269100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144759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29448,9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175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