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b895" w14:textId="ce3b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апреля 2023 года №16 "О внесении изменений в решение Сырдарьинского районного маслихата от 20 декабря 2022 года № 175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апреля 2023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10594092,7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4358056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6220100,7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10606309,6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124341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269100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144759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17232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17232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- 153789,9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153789,9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269100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144759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29448,9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175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