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69a1" w14:textId="a326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Кожамберди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Кожамберди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78 666,0 тысяч тенге, в том числе: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3 170,0 тысяч тенге;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429,0 тысяч тенге 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75 067,0 тысяч тенге;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78 942,7 тысяч тенге;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-276,7 тысяч тенге;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276,7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2024 год передаваемый из районного бюджета в бюджет сельского округа 62 888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159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2024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159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159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