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ec1f" w14:textId="ca9e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Кожакент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Кожакент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следующем обьеме: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193 104,9 тысяч тенге, 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14 393,6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тысяч тенге;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377 тысяч тенге;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178 309,3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202 196,4 тысяч тенге;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-9 091,5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бюджета-9 091,5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 передаваемый из районного бюджета в бюджет сельского округа 80 574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158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2024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158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158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