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9b03" w14:textId="f689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 июня 2023 года № 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пункты", приказу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 на 2023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