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5b21" w14:textId="aa15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Майдакол на 2023-2025 годы" от 23 декабря 2022 года № 350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17 ноября 2023 года № 110.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Майдакол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176790)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Майдакол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137759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602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132145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138045,7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286,7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286,7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2023 года № 350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Майдакол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