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bdcf" w14:textId="cc3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Акжона на 2023-2025 годы" от 23 декабря 2022 года №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Акжона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№176758)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68835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2402,4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Акжона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