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e19" w14:textId="65a6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21 декабря 2022 года № 326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12306755,7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2019209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10227546,7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12498883,9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256350,5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446500,5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190150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-448478,7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448478,7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445319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190150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193309,7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областном бюджете на 2023 год предусмотрены нижеследующие целевые текущие трансферты бюджету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для обучения студентов из числа семей социально-уязвимых слоев населения по востребованным в регионе специальностям 22261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для возмещение затраты сопровождающего лица, лицам с инвалидностью получающим услуги санаторно-курортного лечения 138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11183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объектов водоснабжения, текущий ремонт и благоустройство 22252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социального проекта проведение религиозно-просветительской работы среди населения области 15790,5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рееализация мероприятий по социальной и инженерной инфраструктуре в сельских населенных пунктах в рамках проекта "Ауыл-Ел бесігі" 533127,9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 1481743,1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инвентаризацию подземных и надземных инженерных сетей 80890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поливной водой сельских населенных пунктов 58129,7 тысяч тенге";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областном бюджете на 2023 год предусмотрены нижеследующие целевые трансферты на развитие бюджету района: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бюджетных инвестиционных проектов в малых и моногородах 98527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56154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 10416,8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культуры 325753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газотранспортной системы 36153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 2000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54757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объектов государственных органов 5000 тысяч тенге".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областном бюджете на 2023 год за счет средств республиканского бюджета предусмотрены нижеследующие целевые трансферты на развитие бюджету района: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в сельских населенных пунктах 93750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проектирование, развитие и (или) обустройство инженерно-коммуникационной инфраструктуры 259060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бюджетных инвестиционных проектов в малых и моногородах 766755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 337692 мың теңге".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областном бюджете на 2023 год за счет средств республиканского бюджета предусмотрены нижеследующие целевые текущие трансферты бюджету района: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549120 тысяч тенге".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2023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326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10227546,7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