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eb02" w14:textId="fd7e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Бозколь на 2023-2025 годы" от 23 декабря 2022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176786)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74611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72573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Исключить указанное решение приложением 4 согласно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Бозколь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