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952c" w14:textId="be0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Майдакол на 2023-2025 годы" от 23 декабря 2022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№176790)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133980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129745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134003,7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указанное решение приложением 5 согласно приложению 3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Майдакол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услугу по подключению и подключению сети интернет к сельскому Дому культуры Бекарыстан би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землеустроительного и идентификационного документа на земельный участок 1000 квадратных метров для строительства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села Бекарыстан би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электрических сетей улиц М. Кузенбаева 3,1 км, М. Измагамбетова 2,1 км, села Бекарыстан би Майдакольского сельского округа 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на оставшиеся 5460,0 кв. м в связи с предоставлением земельного участка площадью 1000,0 кв. м для строительства административного здания на площаде "Тауелсиздик"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Майдаколь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