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fa8" w14:textId="adc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Аманоткель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–119 485,6 тысяч тенге, в том числе: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11 045 тысяч тенге;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108 240,6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–121 417,6 тысяч тенге;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1 932 тысяч тенге;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Аманоткель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"26" декабря 2023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2024 год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"26" декабря 2023 года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"26" декабря 2023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149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Аманоткель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