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c2e1" w14:textId="a00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Аралкум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74 624,9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5 718,8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67 849,1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76 078,9 тысяч тенге;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- 1 454,0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1 454,0 тысяч тенге;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1 454,0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от "26" декабря 2023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291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населенных пунктов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Государственной программы развития регионов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от "26" декабря 2023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от "26" декабря 2023 года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