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c2e1" w14:textId="a00c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Аралкум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Аралкум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74 624,9 тысяч тенге;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5 718,8 тысяч тенге;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 тысяч тенге;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835 тысяч тенге;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67 849,1 тысяч тенге;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76 078,9 тысяч тенге;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- 1 454,0 тысяч тенге;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1 454,0 тысяч тенге;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1 454,0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от "26" декабря 2023 года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291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обустройства населенных пунктов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Государственной программы развития регионов до 2025 года.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от "26" декабря 2023 года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от "26" декабря 2023 года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Аралкум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