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13a8" w14:textId="c5013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2022 года № 334 "О бюджете города Аральск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июня 2023 года № 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решение Аральского районного маслихата Кызылординской области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Аральск на 2023-2025 годы" следующие изменении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Аральск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430 380,0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121 940,0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- 65 042,0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232 198,0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430 598,3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218,3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привести в соотвестствие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отменить.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430 598,3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 (недоиспользованных) целевых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10 030,5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"23"июня 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334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целевых текущих трансфертов бюджету города Аральска за счет средств районного бюджета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текущему ремонту светильников ночного освещения по улицам города 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 водоснабжения объектов озеленения парков и скверов, аллей и мест массового отдыха, улиц города и создание водопроводов к этим объектам с применением капельного орошения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