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c1c6" w14:textId="e99c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13 декабря 2022 года № 153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14 июня 2023 года № 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533 938 596,1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40 954 564,4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7 427 193,1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485 546 838,6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531 024 569,5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5 365 327,0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16 448 392,0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11 083 065,0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2 587 318,4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2 587 318,4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-5 038 618,8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5 038 618,8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14 " июня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533 938 596,1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40 954 564,4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22 062 970,4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22 062 970,4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7 427 193,1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485 546 838,6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484 984 895,0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484 984 895,0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531 024 569,5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9 310 451,1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282 118 112,3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248 323 537,3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47 756 737,1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10 714 862,1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21 967 003,9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8 610 845,9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8 610 845,9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40 409 039,2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40 409 039,2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7 444 431,3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16 893 821,9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расходов, понесенных субъектом рыбного хозяйства, при инвестиционных вложениях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возмещение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23 075 712,2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23 075 712,2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12 685 497,8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42 852 629,6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42 852 629,6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7 978 032,8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2021-2025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национального проекта по развитию предпринимательства на 2021-2025 годы и механизма кредитования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-5 038 618,8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