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c05d" w14:textId="541c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2022 года № 207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13 июля 2023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районном бюджете на 2023-2025 годы" от 22 декабря 2022 года № 207 (зарегистрировано в Реестре государственной регистрации нормативных правовых актов под № 175881)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8 419 354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1 747 686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327 268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6 344 400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8 676 229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147 298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207 000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59 702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- 404 173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404 173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207 000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59 703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256 875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в сумме 22 519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