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1cd" w14:textId="ae3f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21 декабря 2022 года № VII-28/211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29 ноября 2023 года № VIII-13/98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2023-2025 годы" от 21 декабря 2022 года № VII-28/211 (зарегистрировано в Реестре государственной регистрации нормативных правовых актов под № 176590)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10952351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2470152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259592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8166607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11637139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66663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-751451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751451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684788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VIII-13/98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VIII-13/98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учрежедний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