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e119" w14:textId="c51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7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24 августа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2023-2025 годы" от 22 декабря 2022 года №7 (зарегистрировано в Реестре государственной регистрации нормативных правовых актов под №176203)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14 986 837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5 477 478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106 029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9 398 330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15 985 961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65 243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90 007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1 064 367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1 064 367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155 250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90 008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999 125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установить в составе районного бюджета расходы на выплату стимулирующих надбавок с 1 июля 2023 года работникам молодежного ресурсного центра в размере семидесяти процентов от должностного оклада.".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9 398 281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Бухар-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