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0f43" w14:textId="f230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15 сессии Бухар-Жырауского районного маслихата от 31 марта 2022 года № 13 "Об утверждении Регламента Бухар-Жырауского районного маслихата"</w:t>
      </w:r>
    </w:p>
    <w:p>
      <w:pPr>
        <w:spacing w:after="0"/>
        <w:ind w:left="0"/>
        <w:jc w:val="both"/>
      </w:pPr>
      <w:r>
        <w:rPr>
          <w:rFonts w:ascii="Times New Roman"/>
          <w:b w:val="false"/>
          <w:i w:val="false"/>
          <w:color w:val="000000"/>
          <w:sz w:val="28"/>
        </w:rPr>
        <w:t>Решение Бухар-Жырауского районного маслихата Карагандинской области от 25 апреля 2023 года № 10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№704 "Об утверждении Типового регламента маслихата" районный маслихат РЕШИЛ:</w:t>
      </w:r>
    </w:p>
    <w:bookmarkEnd w:id="0"/>
    <w:bookmarkStart w:name="z5" w:id="1"/>
    <w:p>
      <w:pPr>
        <w:spacing w:after="0"/>
        <w:ind w:left="0"/>
        <w:jc w:val="both"/>
      </w:pPr>
      <w:r>
        <w:rPr>
          <w:rFonts w:ascii="Times New Roman"/>
          <w:b w:val="false"/>
          <w:i w:val="false"/>
          <w:color w:val="000000"/>
          <w:sz w:val="28"/>
        </w:rPr>
        <w:t>
      1. Внести изменение в решение 15 сессии Бухар-Жырауского районного маслихата от 31 марта 2022 года № 13 "Об утверждении Регламента Бухар-Жырауского районного маслихата":</w:t>
      </w:r>
    </w:p>
    <w:bookmarkEnd w:id="1"/>
    <w:bookmarkStart w:name="z6" w:id="2"/>
    <w:p>
      <w:pPr>
        <w:spacing w:after="0"/>
        <w:ind w:left="0"/>
        <w:jc w:val="both"/>
      </w:pPr>
      <w:r>
        <w:rPr>
          <w:rFonts w:ascii="Times New Roman"/>
          <w:b w:val="false"/>
          <w:i w:val="false"/>
          <w:color w:val="000000"/>
          <w:sz w:val="28"/>
        </w:rPr>
        <w:t>
      в Регламенте Бухар-Жырауского районного маслихата, утвержденного вышеуказанным решением:</w:t>
      </w:r>
    </w:p>
    <w:bookmarkEnd w:id="2"/>
    <w:bookmarkStart w:name="z7" w:id="3"/>
    <w:p>
      <w:pPr>
        <w:spacing w:after="0"/>
        <w:ind w:left="0"/>
        <w:jc w:val="both"/>
      </w:pPr>
      <w:r>
        <w:rPr>
          <w:rFonts w:ascii="Times New Roman"/>
          <w:b w:val="false"/>
          <w:i w:val="false"/>
          <w:color w:val="000000"/>
          <w:sz w:val="28"/>
        </w:rPr>
        <w:t>
      по всему тексту слова "секретарем маслихата", "секретаря Маслихата", "секретарь Маслихата", "секретарем Маслихата", "секретарю Маслихата", "нового секретаря" заменить соответственно словами "председателем маслихата", "председателя Маслихата", "председатель Маслихата", "председателем Маслихата", "председателю Маслихата", "нового председателя".</w:t>
      </w:r>
    </w:p>
    <w:bookmarkEnd w:id="3"/>
    <w:bookmarkStart w:name="z8" w:id="4"/>
    <w:p>
      <w:pPr>
        <w:spacing w:after="0"/>
        <w:ind w:left="0"/>
        <w:jc w:val="both"/>
      </w:pPr>
      <w:r>
        <w:rPr>
          <w:rFonts w:ascii="Times New Roman"/>
          <w:b w:val="false"/>
          <w:i w:val="false"/>
          <w:color w:val="000000"/>
          <w:sz w:val="28"/>
        </w:rPr>
        <w:t>
      2. Настоящее решение вводится в действие со дня его принятия.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2 сессии</w:t>
            </w:r>
            <w:r>
              <w:br/>
            </w:r>
            <w:r>
              <w:rPr>
                <w:rFonts w:ascii="Times New Roman"/>
                <w:b w:val="false"/>
                <w:i w:val="false"/>
                <w:color w:val="000000"/>
                <w:sz w:val="20"/>
              </w:rPr>
              <w:t>Бухар-Жырауского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25 апреля 2023 года № 10</w:t>
            </w:r>
          </w:p>
        </w:tc>
      </w:tr>
    </w:tbl>
    <w:bookmarkStart w:name="z11" w:id="5"/>
    <w:p>
      <w:pPr>
        <w:spacing w:after="0"/>
        <w:ind w:left="0"/>
        <w:jc w:val="left"/>
      </w:pPr>
      <w:r>
        <w:rPr>
          <w:rFonts w:ascii="Times New Roman"/>
          <w:b/>
          <w:i w:val="false"/>
          <w:color w:val="000000"/>
        </w:rPr>
        <w:t xml:space="preserve"> Регламент Бухар-Жырауского районного маслихата</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xml:space="preserve">
      1. Настоящий регламент Бухар-Жырауского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Бухар-Жырауского районного маслихата (далее – Маслихат),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7"/>
    <w:bookmarkStart w:name="z14" w:id="8"/>
    <w:p>
      <w:pPr>
        <w:spacing w:after="0"/>
        <w:ind w:left="0"/>
        <w:jc w:val="both"/>
      </w:pPr>
      <w:r>
        <w:rPr>
          <w:rFonts w:ascii="Times New Roman"/>
          <w:b w:val="false"/>
          <w:i w:val="false"/>
          <w:color w:val="000000"/>
          <w:sz w:val="28"/>
        </w:rPr>
        <w:t>
      2. Бухар-Жырауский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контролирующий их осуществление. Маслихат не обладает правами юридического лица.</w:t>
      </w:r>
    </w:p>
    <w:bookmarkEnd w:id="8"/>
    <w:bookmarkStart w:name="z15" w:id="9"/>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9"/>
    <w:bookmarkStart w:name="z16" w:id="10"/>
    <w:p>
      <w:pPr>
        <w:spacing w:after="0"/>
        <w:ind w:left="0"/>
        <w:jc w:val="left"/>
      </w:pPr>
      <w:r>
        <w:rPr>
          <w:rFonts w:ascii="Times New Roman"/>
          <w:b/>
          <w:i w:val="false"/>
          <w:color w:val="000000"/>
        </w:rPr>
        <w:t xml:space="preserve"> Глава 2. Порядок проведения сессии маслихата</w:t>
      </w:r>
    </w:p>
    <w:bookmarkEnd w:id="10"/>
    <w:bookmarkStart w:name="z17"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bookmarkStart w:name="z18"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2"/>
    <w:bookmarkStart w:name="z19" w:id="13"/>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3"/>
    <w:bookmarkStart w:name="z20" w:id="14"/>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4"/>
    <w:bookmarkStart w:name="z21" w:id="15"/>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5"/>
    <w:bookmarkStart w:name="z22" w:id="16"/>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6"/>
    <w:bookmarkStart w:name="z23" w:id="17"/>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Бухар-Жырауской районной избирательной комиссии (далее - Избирательная комиссия)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Маслихата.</w:t>
      </w:r>
    </w:p>
    <w:bookmarkEnd w:id="17"/>
    <w:bookmarkStart w:name="z24" w:id="18"/>
    <w:p>
      <w:pPr>
        <w:spacing w:after="0"/>
        <w:ind w:left="0"/>
        <w:jc w:val="both"/>
      </w:pPr>
      <w:r>
        <w:rPr>
          <w:rFonts w:ascii="Times New Roman"/>
          <w:b w:val="false"/>
          <w:i w:val="false"/>
          <w:color w:val="000000"/>
          <w:sz w:val="28"/>
        </w:rPr>
        <w:t>
      6. Председатель Бухар-Жырауской районной избирательной комиссии открывает первую сессию Маслихата и ведет ее до избрания председателя Маслихата. Председатель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8"/>
    <w:bookmarkStart w:name="z25" w:id="19"/>
    <w:p>
      <w:pPr>
        <w:spacing w:after="0"/>
        <w:ind w:left="0"/>
        <w:jc w:val="both"/>
      </w:pPr>
      <w:r>
        <w:rPr>
          <w:rFonts w:ascii="Times New Roman"/>
          <w:b w:val="false"/>
          <w:i w:val="false"/>
          <w:color w:val="000000"/>
          <w:sz w:val="28"/>
        </w:rPr>
        <w:t>
      7. Маслихат принимает решения голосованием.</w:t>
      </w:r>
    </w:p>
    <w:bookmarkEnd w:id="19"/>
    <w:bookmarkStart w:name="z26" w:id="20"/>
    <w:p>
      <w:pPr>
        <w:spacing w:after="0"/>
        <w:ind w:left="0"/>
        <w:jc w:val="both"/>
      </w:pPr>
      <w:r>
        <w:rPr>
          <w:rFonts w:ascii="Times New Roman"/>
          <w:b w:val="false"/>
          <w:i w:val="false"/>
          <w:color w:val="000000"/>
          <w:sz w:val="28"/>
        </w:rPr>
        <w:t>
      Голосование осуществляется:</w:t>
      </w:r>
    </w:p>
    <w:bookmarkEnd w:id="20"/>
    <w:bookmarkStart w:name="z27" w:id="21"/>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1"/>
    <w:bookmarkStart w:name="z28" w:id="22"/>
    <w:p>
      <w:pPr>
        <w:spacing w:after="0"/>
        <w:ind w:left="0"/>
        <w:jc w:val="both"/>
      </w:pPr>
      <w:r>
        <w:rPr>
          <w:rFonts w:ascii="Times New Roman"/>
          <w:b w:val="false"/>
          <w:i w:val="false"/>
          <w:color w:val="000000"/>
          <w:sz w:val="28"/>
        </w:rPr>
        <w:t>
      2) поднятием руки;</w:t>
      </w:r>
    </w:p>
    <w:bookmarkEnd w:id="22"/>
    <w:bookmarkStart w:name="z29" w:id="23"/>
    <w:p>
      <w:pPr>
        <w:spacing w:after="0"/>
        <w:ind w:left="0"/>
        <w:jc w:val="both"/>
      </w:pPr>
      <w:r>
        <w:rPr>
          <w:rFonts w:ascii="Times New Roman"/>
          <w:b w:val="false"/>
          <w:i w:val="false"/>
          <w:color w:val="000000"/>
          <w:sz w:val="28"/>
        </w:rPr>
        <w:t>
      3) с использованием бюллетеней.</w:t>
      </w:r>
    </w:p>
    <w:bookmarkEnd w:id="23"/>
    <w:bookmarkStart w:name="z30" w:id="24"/>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4"/>
    <w:bookmarkStart w:name="z31" w:id="25"/>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5"/>
    <w:bookmarkStart w:name="z32" w:id="26"/>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6"/>
    <w:bookmarkStart w:name="z33" w:id="27"/>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7"/>
    <w:bookmarkStart w:name="z34" w:id="28"/>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8"/>
    <w:bookmarkStart w:name="z35" w:id="29"/>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9"/>
    <w:bookmarkStart w:name="z36" w:id="30"/>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30"/>
    <w:bookmarkStart w:name="z37" w:id="31"/>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1"/>
    <w:bookmarkStart w:name="z38" w:id="32"/>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2"/>
    <w:bookmarkStart w:name="z39" w:id="33"/>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3"/>
    <w:bookmarkStart w:name="z40" w:id="34"/>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4"/>
    <w:bookmarkStart w:name="z41" w:id="3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5"/>
    <w:bookmarkStart w:name="z42" w:id="36"/>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6"/>
    <w:bookmarkStart w:name="z43" w:id="3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7"/>
    <w:bookmarkStart w:name="z44" w:id="38"/>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8"/>
    <w:bookmarkStart w:name="z45" w:id="39"/>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9"/>
    <w:bookmarkStart w:name="z46" w:id="40"/>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района.</w:t>
      </w:r>
    </w:p>
    <w:bookmarkEnd w:id="40"/>
    <w:bookmarkStart w:name="z47" w:id="41"/>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1"/>
    <w:bookmarkStart w:name="z48" w:id="42"/>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2"/>
    <w:bookmarkStart w:name="z49" w:id="43"/>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3"/>
    <w:bookmarkStart w:name="z50" w:id="44"/>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4"/>
    <w:bookmarkStart w:name="z51" w:id="45"/>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5"/>
    <w:bookmarkStart w:name="z52" w:id="46"/>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6"/>
    <w:bookmarkStart w:name="z53" w:id="47"/>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7"/>
    <w:bookmarkStart w:name="z54" w:id="4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8"/>
    <w:bookmarkStart w:name="z55" w:id="49"/>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9"/>
    <w:bookmarkStart w:name="z56" w:id="5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50"/>
    <w:bookmarkStart w:name="z57" w:id="51"/>
    <w:p>
      <w:pPr>
        <w:spacing w:after="0"/>
        <w:ind w:left="0"/>
        <w:jc w:val="left"/>
      </w:pPr>
      <w:r>
        <w:rPr>
          <w:rFonts w:ascii="Times New Roman"/>
          <w:b/>
          <w:i w:val="false"/>
          <w:color w:val="000000"/>
        </w:rPr>
        <w:t xml:space="preserve"> Глава 3. Порядок принятия актов маслихата</w:t>
      </w:r>
    </w:p>
    <w:bookmarkEnd w:id="51"/>
    <w:bookmarkStart w:name="z58" w:id="52"/>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2"/>
    <w:bookmarkStart w:name="z59" w:id="53"/>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3"/>
    <w:bookmarkStart w:name="z60" w:id="54"/>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w:t>
      </w:r>
    </w:p>
    <w:bookmarkEnd w:id="54"/>
    <w:bookmarkStart w:name="z61" w:id="55"/>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5"/>
    <w:bookmarkStart w:name="z62" w:id="56"/>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6"/>
    <w:bookmarkStart w:name="z63" w:id="57"/>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7"/>
    <w:bookmarkStart w:name="z64" w:id="58"/>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8"/>
    <w:bookmarkStart w:name="z65" w:id="59"/>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9"/>
    <w:bookmarkStart w:name="z66" w:id="60"/>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0"/>
    <w:bookmarkStart w:name="z67" w:id="61"/>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1"/>
    <w:bookmarkStart w:name="z68" w:id="62"/>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2"/>
    <w:bookmarkStart w:name="z69" w:id="63"/>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3"/>
    <w:bookmarkStart w:name="z70" w:id="64"/>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4"/>
    <w:bookmarkStart w:name="z71" w:id="65"/>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5"/>
    <w:bookmarkStart w:name="z72" w:id="66"/>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6"/>
    <w:bookmarkStart w:name="z73" w:id="67"/>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7"/>
    <w:bookmarkStart w:name="z74" w:id="68"/>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8"/>
    <w:bookmarkStart w:name="z75" w:id="6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9"/>
    <w:bookmarkStart w:name="z76" w:id="70"/>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0"/>
    <w:bookmarkStart w:name="z77" w:id="71"/>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1"/>
    <w:bookmarkStart w:name="z78" w:id="72"/>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2"/>
    <w:bookmarkStart w:name="z79" w:id="7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3"/>
    <w:bookmarkStart w:name="z80" w:id="74"/>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4"/>
    <w:bookmarkStart w:name="z81" w:id="75"/>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5"/>
    <w:bookmarkStart w:name="z82" w:id="76"/>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6"/>
    <w:bookmarkStart w:name="z83" w:id="77"/>
    <w:p>
      <w:pPr>
        <w:spacing w:after="0"/>
        <w:ind w:left="0"/>
        <w:jc w:val="both"/>
      </w:pPr>
      <w:r>
        <w:rPr>
          <w:rFonts w:ascii="Times New Roman"/>
          <w:b w:val="false"/>
          <w:i w:val="false"/>
          <w:color w:val="000000"/>
          <w:sz w:val="28"/>
        </w:rPr>
        <w:t>
      29. Проект бюджета рассматривается в постоянных комиссиях Маслихата.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bookmarkEnd w:id="77"/>
    <w:bookmarkStart w:name="z84" w:id="78"/>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8"/>
    <w:bookmarkStart w:name="z85" w:id="79"/>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9"/>
    <w:bookmarkStart w:name="z86" w:id="80"/>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80"/>
    <w:bookmarkStart w:name="z87" w:id="81"/>
    <w:p>
      <w:pPr>
        <w:spacing w:after="0"/>
        <w:ind w:left="0"/>
        <w:jc w:val="both"/>
      </w:pPr>
      <w:r>
        <w:rPr>
          <w:rFonts w:ascii="Times New Roman"/>
          <w:b w:val="false"/>
          <w:i w:val="false"/>
          <w:color w:val="000000"/>
          <w:sz w:val="28"/>
        </w:rPr>
        <w:t>
       Районный бюджет утверждается Маслихатом не позднее двухнедельного срока после подписания решения областного Маслихата об утверждении областного бюджета. Бюджеты сел, поселков,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1"/>
    <w:bookmarkStart w:name="z88" w:id="82"/>
    <w:p>
      <w:pPr>
        <w:spacing w:after="0"/>
        <w:ind w:left="0"/>
        <w:jc w:val="both"/>
      </w:pPr>
      <w:r>
        <w:rPr>
          <w:rFonts w:ascii="Times New Roman"/>
          <w:b w:val="false"/>
          <w:i w:val="false"/>
          <w:color w:val="000000"/>
          <w:sz w:val="28"/>
        </w:rPr>
        <w:t>
      Допускается утверждение бюджетов городов районного значения, сел, поселков, сельских округов отдельными решениями Маслихата района (города областного значения).</w:t>
      </w:r>
    </w:p>
    <w:bookmarkEnd w:id="82"/>
    <w:bookmarkStart w:name="z89"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0" w:id="84"/>
    <w:p>
      <w:pPr>
        <w:spacing w:after="0"/>
        <w:ind w:left="0"/>
        <w:jc w:val="both"/>
      </w:pPr>
      <w:r>
        <w:rPr>
          <w:rFonts w:ascii="Times New Roman"/>
          <w:b w:val="false"/>
          <w:i w:val="false"/>
          <w:color w:val="000000"/>
          <w:sz w:val="28"/>
        </w:rPr>
        <w:t>
      31.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84"/>
    <w:bookmarkStart w:name="z91" w:id="85"/>
    <w:p>
      <w:pPr>
        <w:spacing w:after="0"/>
        <w:ind w:left="0"/>
        <w:jc w:val="left"/>
      </w:pPr>
      <w:r>
        <w:rPr>
          <w:rFonts w:ascii="Times New Roman"/>
          <w:b/>
          <w:i w:val="false"/>
          <w:color w:val="000000"/>
        </w:rPr>
        <w:t xml:space="preserve"> Глава 4. Порядок заслушивания отчетов</w:t>
      </w:r>
    </w:p>
    <w:bookmarkEnd w:id="85"/>
    <w:bookmarkStart w:name="z92"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6"/>
    <w:bookmarkStart w:name="z93" w:id="87"/>
    <w:p>
      <w:pPr>
        <w:spacing w:after="0"/>
        <w:ind w:left="0"/>
        <w:jc w:val="both"/>
      </w:pPr>
      <w:r>
        <w:rPr>
          <w:rFonts w:ascii="Times New Roman"/>
          <w:b w:val="false"/>
          <w:i w:val="false"/>
          <w:color w:val="000000"/>
          <w:sz w:val="28"/>
        </w:rPr>
        <w:t>
      33. Заслушивание ежегодного отчета акима района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7"/>
    <w:bookmarkStart w:name="z94" w:id="88"/>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района.</w:t>
      </w:r>
    </w:p>
    <w:bookmarkEnd w:id="88"/>
    <w:bookmarkStart w:name="z95" w:id="89"/>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9"/>
    <w:bookmarkStart w:name="z96"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97" w:id="9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1"/>
    <w:bookmarkStart w:name="z98" w:id="92"/>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2"/>
    <w:bookmarkStart w:name="z99" w:id="9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3"/>
    <w:bookmarkStart w:name="z100"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101" w:id="95"/>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5"/>
    <w:bookmarkStart w:name="z102" w:id="96"/>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6"/>
    <w:bookmarkStart w:name="z103" w:id="97"/>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7"/>
    <w:bookmarkStart w:name="z104"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8"/>
    <w:bookmarkStart w:name="z105" w:id="99"/>
    <w:p>
      <w:pPr>
        <w:spacing w:after="0"/>
        <w:ind w:left="0"/>
        <w:jc w:val="both"/>
      </w:pPr>
      <w:r>
        <w:rPr>
          <w:rFonts w:ascii="Times New Roman"/>
          <w:b w:val="false"/>
          <w:i w:val="false"/>
          <w:color w:val="000000"/>
          <w:sz w:val="28"/>
        </w:rPr>
        <w:t xml:space="preserve">
      2) инициирование собранием местного сообщества вопроса об освобождении от должности акима города районного значения, села, поселка, сельского округа. </w:t>
      </w:r>
    </w:p>
    <w:bookmarkEnd w:id="99"/>
    <w:bookmarkStart w:name="z106" w:id="100"/>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100"/>
    <w:bookmarkStart w:name="z107" w:id="101"/>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1"/>
    <w:bookmarkStart w:name="z108" w:id="102"/>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109" w:id="10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3"/>
    <w:bookmarkStart w:name="z110" w:id="104"/>
    <w:p>
      <w:pPr>
        <w:spacing w:after="0"/>
        <w:ind w:left="0"/>
        <w:jc w:val="both"/>
      </w:pPr>
      <w:r>
        <w:rPr>
          <w:rFonts w:ascii="Times New Roman"/>
          <w:b w:val="false"/>
          <w:i w:val="false"/>
          <w:color w:val="000000"/>
          <w:sz w:val="28"/>
        </w:rPr>
        <w:t>
      37. Отчет ревизионной комиссии области об исполнении бюджета рассматривается Маслихатом ежегодно.</w:t>
      </w:r>
    </w:p>
    <w:bookmarkEnd w:id="104"/>
    <w:bookmarkStart w:name="z111" w:id="105"/>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5"/>
    <w:bookmarkStart w:name="z112" w:id="106"/>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6"/>
    <w:bookmarkStart w:name="z113" w:id="107"/>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7"/>
    <w:bookmarkStart w:name="z114" w:id="108"/>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8"/>
    <w:bookmarkStart w:name="z115" w:id="109"/>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9"/>
    <w:bookmarkStart w:name="z116" w:id="110"/>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10"/>
    <w:bookmarkStart w:name="z117" w:id="111"/>
    <w:p>
      <w:pPr>
        <w:spacing w:after="0"/>
        <w:ind w:left="0"/>
        <w:jc w:val="left"/>
      </w:pPr>
      <w:r>
        <w:rPr>
          <w:rFonts w:ascii="Times New Roman"/>
          <w:b/>
          <w:i w:val="false"/>
          <w:color w:val="000000"/>
        </w:rPr>
        <w:t xml:space="preserve"> Глава 5. Порядок рассмотрения запросов депутатов</w:t>
      </w:r>
    </w:p>
    <w:bookmarkEnd w:id="111"/>
    <w:bookmarkStart w:name="z118" w:id="112"/>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2"/>
    <w:bookmarkStart w:name="z119" w:id="113"/>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3"/>
    <w:bookmarkStart w:name="z120" w:id="114"/>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4"/>
    <w:bookmarkStart w:name="z121" w:id="115"/>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5"/>
    <w:bookmarkStart w:name="z122" w:id="116"/>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6"/>
    <w:bookmarkStart w:name="z123" w:id="117"/>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7"/>
    <w:bookmarkStart w:name="z124" w:id="118"/>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8"/>
    <w:bookmarkStart w:name="z125" w:id="119"/>
    <w:p>
      <w:pPr>
        <w:spacing w:after="0"/>
        <w:ind w:left="0"/>
        <w:jc w:val="left"/>
      </w:pPr>
      <w:r>
        <w:rPr>
          <w:rFonts w:ascii="Times New Roman"/>
          <w:b/>
          <w:i w:val="false"/>
          <w:color w:val="000000"/>
        </w:rPr>
        <w:t xml:space="preserve"> Параграф 1. Председатель маслихата</w:t>
      </w:r>
    </w:p>
    <w:bookmarkEnd w:id="119"/>
    <w:bookmarkStart w:name="z126" w:id="120"/>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20"/>
    <w:bookmarkStart w:name="z127" w:id="121"/>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1"/>
    <w:bookmarkStart w:name="z128" w:id="122"/>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2"/>
    <w:bookmarkStart w:name="z129" w:id="123"/>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3"/>
    <w:bookmarkStart w:name="z130" w:id="124"/>
    <w:p>
      <w:pPr>
        <w:spacing w:after="0"/>
        <w:ind w:left="0"/>
        <w:jc w:val="both"/>
      </w:pPr>
      <w:r>
        <w:rPr>
          <w:rFonts w:ascii="Times New Roman"/>
          <w:b w:val="false"/>
          <w:i w:val="false"/>
          <w:color w:val="000000"/>
          <w:sz w:val="28"/>
        </w:rPr>
        <w:t>
      Председатель Маслихата избирается на срок полномочий Маслихата. Председатель Маслихата осуществляет полномочия в соответствии с Законом и настоящим Регламентом.</w:t>
      </w:r>
    </w:p>
    <w:bookmarkEnd w:id="124"/>
    <w:bookmarkStart w:name="z131" w:id="125"/>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5"/>
    <w:bookmarkStart w:name="z132" w:id="126"/>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133" w:id="127"/>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7"/>
    <w:bookmarkStart w:name="z134" w:id="128"/>
    <w:p>
      <w:pPr>
        <w:spacing w:after="0"/>
        <w:ind w:left="0"/>
        <w:jc w:val="left"/>
      </w:pPr>
      <w:r>
        <w:rPr>
          <w:rFonts w:ascii="Times New Roman"/>
          <w:b/>
          <w:i w:val="false"/>
          <w:color w:val="000000"/>
        </w:rPr>
        <w:t xml:space="preserve"> Параграф 2. Постоянные и временные комиссии маслихата</w:t>
      </w:r>
    </w:p>
    <w:bookmarkEnd w:id="128"/>
    <w:bookmarkStart w:name="z135" w:id="129"/>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136"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0"/>
    <w:bookmarkStart w:name="z137"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138"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139" w:id="133"/>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3"/>
    <w:bookmarkStart w:name="z140" w:id="134"/>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председателя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4"/>
    <w:bookmarkStart w:name="z141" w:id="135"/>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5"/>
    <w:bookmarkStart w:name="z142" w:id="13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6"/>
    <w:bookmarkStart w:name="z143"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144"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145"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146" w:id="140"/>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0"/>
    <w:bookmarkStart w:name="z147"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148"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149" w:id="143"/>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3"/>
    <w:bookmarkStart w:name="z150"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4"/>
    <w:bookmarkStart w:name="z151"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152"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153" w:id="147"/>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7"/>
    <w:bookmarkStart w:name="z154" w:id="148"/>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155"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156"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157"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158" w:id="152"/>
    <w:p>
      <w:pPr>
        <w:spacing w:after="0"/>
        <w:ind w:left="0"/>
        <w:jc w:val="both"/>
      </w:pPr>
      <w:r>
        <w:rPr>
          <w:rFonts w:ascii="Times New Roman"/>
          <w:b w:val="false"/>
          <w:i w:val="false"/>
          <w:color w:val="000000"/>
          <w:sz w:val="28"/>
        </w:rPr>
        <w:t xml:space="preserve">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w:t>
      </w:r>
      <w:r>
        <w:rPr>
          <w:rFonts w:ascii="Times New Roman"/>
          <w:b w:val="false"/>
          <w:i w:val="false"/>
          <w:color w:val="000000"/>
          <w:sz w:val="28"/>
        </w:rPr>
        <w:t>пунктом 60</w:t>
      </w:r>
      <w:r>
        <w:rPr>
          <w:rFonts w:ascii="Times New Roman"/>
          <w:b w:val="false"/>
          <w:i w:val="false"/>
          <w:color w:val="000000"/>
          <w:sz w:val="28"/>
        </w:rPr>
        <w:t xml:space="preserve"> настоящего Регламента.</w:t>
      </w:r>
    </w:p>
    <w:bookmarkEnd w:id="152"/>
    <w:bookmarkStart w:name="z159" w:id="153"/>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3"/>
    <w:bookmarkStart w:name="z160" w:id="154"/>
    <w:p>
      <w:pPr>
        <w:spacing w:after="0"/>
        <w:ind w:left="0"/>
        <w:jc w:val="left"/>
      </w:pPr>
      <w:r>
        <w:rPr>
          <w:rFonts w:ascii="Times New Roman"/>
          <w:b/>
          <w:i w:val="false"/>
          <w:color w:val="000000"/>
        </w:rPr>
        <w:t xml:space="preserve"> Параграф 4. Счетная комиссия маслихата</w:t>
      </w:r>
    </w:p>
    <w:bookmarkEnd w:id="154"/>
    <w:bookmarkStart w:name="z161" w:id="155"/>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5"/>
    <w:bookmarkStart w:name="z162" w:id="156"/>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6"/>
    <w:bookmarkStart w:name="z163" w:id="157"/>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7"/>
    <w:bookmarkStart w:name="z164" w:id="158"/>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8"/>
    <w:bookmarkStart w:name="z165" w:id="159"/>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9"/>
    <w:bookmarkStart w:name="z166" w:id="160"/>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0"/>
    <w:bookmarkStart w:name="z167" w:id="161"/>
    <w:p>
      <w:pPr>
        <w:spacing w:after="0"/>
        <w:ind w:left="0"/>
        <w:jc w:val="both"/>
      </w:pPr>
      <w:r>
        <w:rPr>
          <w:rFonts w:ascii="Times New Roman"/>
          <w:b w:val="false"/>
          <w:i w:val="false"/>
          <w:color w:val="000000"/>
          <w:sz w:val="28"/>
        </w:rPr>
        <w:t xml:space="preserve">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 </w:t>
      </w:r>
    </w:p>
    <w:bookmarkEnd w:id="161"/>
    <w:bookmarkStart w:name="z168" w:id="16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2"/>
    <w:bookmarkStart w:name="z169" w:id="163"/>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3"/>
    <w:bookmarkStart w:name="z170" w:id="164"/>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4"/>
    <w:bookmarkStart w:name="z171" w:id="165"/>
    <w:p>
      <w:pPr>
        <w:spacing w:after="0"/>
        <w:ind w:left="0"/>
        <w:jc w:val="both"/>
      </w:pPr>
      <w:r>
        <w:rPr>
          <w:rFonts w:ascii="Times New Roman"/>
          <w:b w:val="false"/>
          <w:i w:val="false"/>
          <w:color w:val="000000"/>
          <w:sz w:val="28"/>
        </w:rPr>
        <w:t xml:space="preserve">
      Бюллетени для тайного голосования выдаются депутатам Маслихата по предъявлении ими удостоверения депутата. </w:t>
      </w:r>
    </w:p>
    <w:bookmarkEnd w:id="165"/>
    <w:bookmarkStart w:name="z172" w:id="166"/>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6"/>
    <w:bookmarkStart w:name="z173" w:id="167"/>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7"/>
    <w:bookmarkStart w:name="z174" w:id="168"/>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8"/>
    <w:bookmarkStart w:name="z175" w:id="169"/>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9"/>
    <w:bookmarkStart w:name="z176" w:id="170"/>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0"/>
    <w:bookmarkStart w:name="z177" w:id="17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1"/>
    <w:bookmarkStart w:name="z178" w:id="172"/>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2"/>
    <w:bookmarkStart w:name="z179" w:id="173"/>
    <w:p>
      <w:pPr>
        <w:spacing w:after="0"/>
        <w:ind w:left="0"/>
        <w:jc w:val="left"/>
      </w:pPr>
      <w:r>
        <w:rPr>
          <w:rFonts w:ascii="Times New Roman"/>
          <w:b/>
          <w:i w:val="false"/>
          <w:color w:val="000000"/>
        </w:rPr>
        <w:t xml:space="preserve"> Параграф 5. Депутатские объединения в маслихатах</w:t>
      </w:r>
    </w:p>
    <w:bookmarkEnd w:id="173"/>
    <w:bookmarkStart w:name="z180" w:id="17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4"/>
    <w:bookmarkStart w:name="z181" w:id="17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5"/>
    <w:bookmarkStart w:name="z182" w:id="176"/>
    <w:p>
      <w:pPr>
        <w:spacing w:after="0"/>
        <w:ind w:left="0"/>
        <w:jc w:val="both"/>
      </w:pPr>
      <w:r>
        <w:rPr>
          <w:rFonts w:ascii="Times New Roman"/>
          <w:b w:val="false"/>
          <w:i w:val="false"/>
          <w:color w:val="000000"/>
          <w:sz w:val="28"/>
        </w:rPr>
        <w:t>
      62. Члены депутатских объединений могут:</w:t>
      </w:r>
    </w:p>
    <w:bookmarkEnd w:id="176"/>
    <w:bookmarkStart w:name="z183" w:id="1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7"/>
    <w:bookmarkStart w:name="z184" w:id="1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8"/>
    <w:bookmarkStart w:name="z185" w:id="179"/>
    <w:p>
      <w:pPr>
        <w:spacing w:after="0"/>
        <w:ind w:left="0"/>
        <w:jc w:val="both"/>
      </w:pPr>
      <w:r>
        <w:rPr>
          <w:rFonts w:ascii="Times New Roman"/>
          <w:b w:val="false"/>
          <w:i w:val="false"/>
          <w:color w:val="000000"/>
          <w:sz w:val="28"/>
        </w:rPr>
        <w:t>
      3) предлагать поправки к проектам решений Маслихата;</w:t>
      </w:r>
    </w:p>
    <w:bookmarkEnd w:id="179"/>
    <w:bookmarkStart w:name="z186" w:id="1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0"/>
    <w:bookmarkStart w:name="z187" w:id="181"/>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1"/>
    <w:bookmarkStart w:name="z188" w:id="182"/>
    <w:p>
      <w:pPr>
        <w:spacing w:after="0"/>
        <w:ind w:left="0"/>
        <w:jc w:val="left"/>
      </w:pPr>
      <w:r>
        <w:rPr>
          <w:rFonts w:ascii="Times New Roman"/>
          <w:b/>
          <w:i w:val="false"/>
          <w:color w:val="000000"/>
        </w:rPr>
        <w:t xml:space="preserve"> Глава 7. Правила депутатской этики</w:t>
      </w:r>
    </w:p>
    <w:bookmarkEnd w:id="182"/>
    <w:bookmarkStart w:name="z189" w:id="183"/>
    <w:p>
      <w:pPr>
        <w:spacing w:after="0"/>
        <w:ind w:left="0"/>
        <w:jc w:val="both"/>
      </w:pPr>
      <w:r>
        <w:rPr>
          <w:rFonts w:ascii="Times New Roman"/>
          <w:b w:val="false"/>
          <w:i w:val="false"/>
          <w:color w:val="000000"/>
          <w:sz w:val="28"/>
        </w:rPr>
        <w:t>
      64. Депутаты Маслихата:</w:t>
      </w:r>
    </w:p>
    <w:bookmarkEnd w:id="183"/>
    <w:bookmarkStart w:name="z190" w:id="1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4"/>
    <w:bookmarkStart w:name="z191" w:id="1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5"/>
    <w:bookmarkStart w:name="z192" w:id="1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6"/>
    <w:bookmarkStart w:name="z193" w:id="1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7"/>
    <w:bookmarkStart w:name="z194" w:id="188"/>
    <w:p>
      <w:pPr>
        <w:spacing w:after="0"/>
        <w:ind w:left="0"/>
        <w:jc w:val="both"/>
      </w:pPr>
      <w:r>
        <w:rPr>
          <w:rFonts w:ascii="Times New Roman"/>
          <w:b w:val="false"/>
          <w:i w:val="false"/>
          <w:color w:val="000000"/>
          <w:sz w:val="28"/>
        </w:rPr>
        <w:t>
      5) не должны прерывать выступающих.</w:t>
      </w:r>
    </w:p>
    <w:bookmarkEnd w:id="188"/>
    <w:bookmarkStart w:name="z195" w:id="189"/>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9"/>
    <w:bookmarkStart w:name="z196" w:id="190"/>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0"/>
    <w:bookmarkStart w:name="z197" w:id="191"/>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1"/>
    <w:bookmarkStart w:name="z198" w:id="192"/>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2"/>
    <w:bookmarkStart w:name="z199" w:id="193"/>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3"/>
    <w:bookmarkStart w:name="z200" w:id="194"/>
    <w:p>
      <w:pPr>
        <w:spacing w:after="0"/>
        <w:ind w:left="0"/>
        <w:jc w:val="left"/>
      </w:pPr>
      <w:r>
        <w:rPr>
          <w:rFonts w:ascii="Times New Roman"/>
          <w:b/>
          <w:i w:val="false"/>
          <w:color w:val="000000"/>
        </w:rPr>
        <w:t xml:space="preserve"> Глава 8. Повышение квалификации депутатов маслихата</w:t>
      </w:r>
    </w:p>
    <w:bookmarkEnd w:id="194"/>
    <w:bookmarkStart w:name="z201" w:id="195"/>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5"/>
    <w:bookmarkStart w:name="z202" w:id="196"/>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6"/>
    <w:bookmarkStart w:name="z203" w:id="197"/>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7"/>
    <w:bookmarkStart w:name="z204" w:id="198"/>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8"/>
    <w:bookmarkStart w:name="z205" w:id="199"/>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9"/>
    <w:bookmarkStart w:name="z206" w:id="200"/>
    <w:p>
      <w:pPr>
        <w:spacing w:after="0"/>
        <w:ind w:left="0"/>
        <w:jc w:val="left"/>
      </w:pPr>
      <w:r>
        <w:rPr>
          <w:rFonts w:ascii="Times New Roman"/>
          <w:b/>
          <w:i w:val="false"/>
          <w:color w:val="000000"/>
        </w:rPr>
        <w:t xml:space="preserve"> Глава 9. Организация работы аппарата маслихата</w:t>
      </w:r>
    </w:p>
    <w:bookmarkEnd w:id="200"/>
    <w:bookmarkStart w:name="z207" w:id="201"/>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1"/>
    <w:bookmarkStart w:name="z208" w:id="202"/>
    <w:p>
      <w:pPr>
        <w:spacing w:after="0"/>
        <w:ind w:left="0"/>
        <w:jc w:val="both"/>
      </w:pPr>
      <w:r>
        <w:rPr>
          <w:rFonts w:ascii="Times New Roman"/>
          <w:b w:val="false"/>
          <w:i w:val="false"/>
          <w:color w:val="000000"/>
          <w:sz w:val="28"/>
        </w:rPr>
        <w:t>
      Аппарат Бухар-Жырауского районного Маслихата является государственным учреждением, содержащимся за счет местного бюджета. Положение об аппарате Маслихата утверждается Маслихатом.</w:t>
      </w:r>
    </w:p>
    <w:bookmarkEnd w:id="202"/>
    <w:bookmarkStart w:name="z209" w:id="203"/>
    <w:p>
      <w:pPr>
        <w:spacing w:after="0"/>
        <w:ind w:left="0"/>
        <w:jc w:val="both"/>
      </w:pPr>
      <w:r>
        <w:rPr>
          <w:rFonts w:ascii="Times New Roman"/>
          <w:b w:val="false"/>
          <w:i w:val="false"/>
          <w:color w:val="000000"/>
          <w:sz w:val="28"/>
        </w:rPr>
        <w:t xml:space="preserve">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w:t>
      </w:r>
    </w:p>
    <w:bookmarkEnd w:id="203"/>
    <w:bookmarkStart w:name="z210" w:id="204"/>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4"/>
    <w:bookmarkStart w:name="z211" w:id="20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