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a33" w14:textId="668e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Сарани и поселку Актас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21 декабря 2023 года № 87. Утратило силу решением Саранского городского маслихата Карагандинской области от 25 сентября 2025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городу Сарани и поселку Актас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Сарани и поселку Актас на 2024 - 2025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ноября 2023 года земельный фонд города Сарани составляет 16104 га, из которых 2867,4 гектаров - земли сельскохозяйственных угодий, из них пастбища составляют 2401,4 гектар.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основном полустойловое. Пастбищный период начинается в конце апреля - начале мая и заканчивается в конце октября-начале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пастбищеоборотов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Сарани и поселку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 и поселок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