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98f6" w14:textId="2229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Актас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21 декабря 2023 года №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Актас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618 102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78 340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538 353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659 358 тысяч тенге,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 погашение бюджетных кредитов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- 41 256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41 256 тысяч тенге: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41 256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Саранского городского маслихата Карагандинской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Объемсубвенций передаваемых из бюджета города Сарани в бюджет поселка: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387 255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401777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 433 919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85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2024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Саранского городского маслихата Карагандинской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