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cbfe" w14:textId="c38c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21 декабря 2022 года № 186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3 августа 2023 года № 50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2023-2025 годы" от 21 декабря 2022 года № 186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12 120 987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4 319 732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100 290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189 258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7 511 707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13 054 178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- 33 647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33 647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- 899 544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899 544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933 191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2023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186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247 606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13 054 178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2023 года № 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5 178 728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4 916 055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домов и объектов соцкультбыта, к тепловым сетям подземной прокладки город Сарань,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в городе Сарань (незавершенное строительство)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домов и объектов соцкультбыта к тепловым сетям подземной прокладки город Сарань, 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на второй водоподъҰм в городе Сарани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домов и объектов соцкультбыта, к тепловым сетям подземной прокладки город Сарань,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150 зрительских мест, расположенного в районе дома №16 "Б" по улице Первомайская, поселок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дома, по адресу: город Сарань, микрорайон 3, дом №19 (РТИ)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в городе Сарань (незавершенное строительство)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