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a3d7" w14:textId="e0ca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6 апреля 2023 года № 16/09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заявления жителей города Балхаш,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 0,1187 гектар сроком на 49 (сорок девять) лет для беспрепятственного доступа физических лиц (населения) к водному объекту и пляжу через земельные участки землепользователей и собственников земельных участков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Сыздыкова Руслана Косемгалиулы.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№16/09 от "06"апреля 2023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земельных участков на которых устанавливается публичный сервитут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№16/09 от "06"апреля 2023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 на которых устанавливается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м2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