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df6" w14:textId="d963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декабря 2023 года № 94/03. Утратило силу постановлением акимата Карагандинской области от 21 февраля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марта 2022 года № 16/01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27262)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2024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Коррекцион-ные группы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радиации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