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9e28" w14:textId="4d39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октября 2023 года № 78/01. Утратило силу постановлением акимата Карагандинской области от 21 февраля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сентября 2023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Коррекцион-ные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