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86d5" w14:textId="2198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июля 2023 года № 48/02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 (зарегистрировано в Реестре государственной регистрации нормативных правовых актов за № 5452)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Карагандинской области,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Карагандинской области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(далее – Типовые правила) и определяют порядок реализации механизмов стабилизации цен на социально значимые продовольственные товары.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 сельхозтоваропроизводитель) - физическое или юридическое лицо, занимающееся производством сельскохозяйственной продукции;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областей, городов республиканского значения, столицы,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-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- производственный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- торговая надбавка, формируемая для определения цены при реализации субъектами внутренней торговли продовольственных товаров конечным потребителям;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настоящими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в Карагандинской области;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настоящими Правилами;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акимат Карагандинской области (далее - акимат области).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акимат области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утверждается уполномоченным органом в области развития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Акимат области совместно с специализированной организацией представляют в министерства сельского хозяйства и торговли и интеграции Республики Казахстан: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области, в том числе, выделенные ранее на формирование регионального стабилизационного фонда продовольственных товаров.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Сельхозтоваропроизводитель предоставляет специализированной организации обеспечение исполнения обязательств по форвардному договору. Обеспечение исполнения обязательств предоставляется в виде: залога, банковской гарантии, договора страхования. Обеспечение исполнения обязательств оформляется в письменной форме.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и фиксированных отпускных/розничных цен, утвержденных специализированной организацией совместно с местным исполнительным органом области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Специализированная организация совместно с акиматом области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Особенности (детали) реализации механизмов стабилизации цен на социально значимые продовольственные товары, не регламентированные Типовыми правилами, определяются настоящими Правилами реализации механизмов стабилизации цен на социально значимые продовольственные товары.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региональных стабилизационных фондов продовольственных товаров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утвержденного приказом заместителя Премьер-Министра - Министра торговли и интеграции Республики Казахстан от 11 мая 2023 года № 166-НҚ (зарегистрирован в Реестре государственной регистрации нормативных правовых актов №32474).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соответствующей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вносит акиму Карагандинской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Акимат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 с возможностью хранения у сельхозтоваропроизводителя.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этом,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Акимат области совместно с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акимата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займа субъектам предпринимательства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Акимат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Субъект предпринимательства для выдачи займа определяется Комиссией в соответствии с следующими требованиями (критериями) к субъектам предпринимательства: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(со сроком действия на период предоставления займа) действующего торгового объекта (объектов) или договора (договоров) поставки продукции с действующим субъектом розничной торговли (со сроком действия на период предоставления займа);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страхования. Обеспечение исполнения обязательств оформляется в письменной форме.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Прием заявок у субъектов предпринимательства осуществляет специализированная организация и после проверки на соответствие требованиям Правил направляет в акимат области для вынесения на заседание Комиссии.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протоколе Комиссии указываются перечень социально значимых продовольственных товаров, для субъектов розничной торговли - фиксированные розничные цены по ним, для производителей – отпускные цены, сумма займа и субъект предпринимательства.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Займ не предоставляется на рефинансирование просроченной задолженности.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Займ предоставляется только в национальной валюте.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