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f9e7" w14:textId="f42f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Карагандинской области от 4 апреля 2023 года № 02/01.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Карагандинской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"4"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02/01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Ревизионной комиссии по Карагандинской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методика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(далее – Ревизионная комиссия).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Ревизионной комиссии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Ревизионной комиссии проводится председателем Карагандинского областного маслихата.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Ревизионной комиссии лица, находящиеся в его прямом подчинении, могут быть оценены руководителем аппарата Ревизионной комиссии.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Ревизионной комиссии за отчетные кварталы календарного года в информационной системе.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Ревизионной комиссии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Ревизионной комиссии категорий D-1, D-3 (руководитель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Ревизионной комиссии,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Ревизионной комиссии категории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Ревизионной комиссии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Ревизионная комиссия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Ревизионной комиссии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Карагандинского областного маслихата.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мотивировать команду посредствам личного примера, эффективной коммуникации и создания позитивного командного климата;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 оценка 0 баллов выставляется в случае полного неисполнения служащим параметра оценки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