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f3b6" w14:textId="602f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финансов Республики Казахстан от 30 ноября 2018 года № 1040 и нормативное постановление Счетного комитета по контролю за исполнением республиканского бюджета от 4 марта 2019 года № 3-НҚ "Об утверждении Правил представления органами государственных доходов уполномоченному органу внешнего государственного аудита и финансового контроля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перечня представляемых сведений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нормативное постановление Высшей аудиторской палаты Республики Казахстан от 17 февраля 2023 года № 5-НҚ и приказ Заместителя Премьер-Министра - Министра финансов Республики Казахстан от 13 марта 2023 года № 271. Утратило силу совместным нормативным постановлением Высшей аудиторской палаты Республики Казахстан от 14 мая 2026 года № 4-НҚ и приказом Министра финансов Республики Казахстан от 15 мая 2026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нормативным постановлением Высшей аудиторской палаты РК от 14.05.2026 </w:t>
      </w:r>
      <w:r>
        <w:rPr>
          <w:rFonts w:ascii="Times New Roman"/>
          <w:b w:val="false"/>
          <w:i w:val="false"/>
          <w:color w:val="ff0000"/>
          <w:sz w:val="28"/>
        </w:rPr>
        <w:t>№ 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финансов РК от 15.05.2026 № 308 (вводятся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 и Заместитель Премьер-Министра – Министр финансов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2018 года № 1040 и нормативное постановление Счетного комитета по контролю за исполнением республиканского бюджета от 4 марта 2019 года № 3-НҚ "Об утверждении Правил представления органами государственных доходов уполномоченному органу внешнего государственного аудита и финансового контроля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перечня представляемых сведений"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 Кодекса Республики Казахстан "О таможенном регулировании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 Высшая аудиторская палата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Заместитель Премьер-Министра –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 нормативному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нормативному постановлению и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контроля качества Высшей аудиторской палаты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настоящих совместных нормативного постановления и приказа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нормативного постановления и приказа на интернет-ресурсе Высшей аудиторской палаты.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совместных нормативного постановления и приказа возложить на руководителя аппарата Высшей аудиторской палаты и курирующего вице-министра финансов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нормативное постановление и приказ вступают в силу со дня подписания его последним из руководителей государственного органа.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Председатель Высшей аудиторской палаты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__________ Н. Годунова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Министр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__________ Е. Жамаубаев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палаты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 № 5 – 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 № 3-НҚ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органами государственных доходов уполномоченному органу внешнего государственного аудита и финансового контроля информации в сфере таможенного регулирования и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органами государственных доходов уполномоченному органу внешнего государственного аудита и финансового контроля информации в сфере таможенного регулирования и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(далее – Правила) определяют порядок взаимодействия по представлению сведений в сфере таможенного регулирования, о налогоплательщике (налоговом агенте), составляющих налоговую тайну, без получения письменного разрешения налогоплательщика (налогового агента) (далее – Сведения) органами государственных доходов Высшей аудиторской палате Республики Казахстан (далее – Высшая аудиторская палата), ревизионным комиссиям областей, городов республиканского значения, столицы (далее – ревизионные комиссии).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информации в сфере таможенного регулирования относится любая информация, в том числе конфиденциальная и предварительная, полученная органами государственных доходов в соответствии с таможенным законодательством Евразийского экономического союза, международными договорами Республики Казахстан, таможенным и иным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налогоплательщике (налоговом агенте), составляющие налоговую тайну, без получения письменного разрешения налогоплательщика (налогового агента) органы государственных доходов представляют в соответствии с Перечнем представляемых органами государственных доходов уполномоченному органу внешнего государственного аудита и финансового контроля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агента), согласно приложению 2 к настоящим совместным нормативному постановлению и приказу.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Высшая аудиторская палата, ревизионные комиссии утверждают перечень должностных лиц, имеющих доступ к сведениям, составляющим налоговую тайну.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Сведений осуществляется одним из следующих способов: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бумажных носителях;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электронных носителях;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Единой транспортной среды государственных органов при наличии информационного взаимодействия между информационными системами Комитета государственных доходов Министерства финансов Республики Казахстан и Высшей аудиторской палаты, а также системы электронного документооборота.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Органы государственных доходов в срок, не превышающий 10 (десять) рабочих дней со дня получения запроса Высшей аудиторской палаты, ревизионной комиссии, передают им Сведения, если такая информация необходима указанным органам для выполнения задач и осуществления функций, возложенных на них законодательством Республики Казахстан, в порядке и с соблюдением требований законодательства Республики Казахстан по защите государственной, коммерческой, банковской, налоговой и иной охраняемой законами тайны (секретов), а также другой конфиденциальной информации, международных договоров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Получатель Сведений обеспечивает конфиденциальность информации, полученной в рамках настоящих Правил.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Информация, полученная должностными лицами органов государственных доходов, должностными лицами иных государственных органов или организаций Республики Казахстан, от органов государственных доходов либо иных уполномоченных органов, предусмотренная в пункте 2 настоящих Правил, не подлежит распространению как в период исполнения ими своих обязанностей, так и после завершения их выполнения в соответствии с законодательством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предусмотренная в пункте 2 настоящих Правил, также не подлежит разглашению специалистами, привлеченными к проведению таможенного контроля, как при исполнении ими своих обязанностей при проведении таможенного контроля, так и после его завершения.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Высшей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 № 5 – 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1040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 № 3-НҚ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представляемых органами государственных доходов уполномоченному органу внешнего государственного аудита и финансового контроля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налогоплательщиков и данные по ним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формы налогоплательщиков и данные по ним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налогового контроля за исполнением налогоплательщиками норм налогового и иного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государственной базы данных налогоплательщиков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зачетах и возвратах налогов, других обязательных платежей в бюджет, пеней и штрафов по налогоплательщикам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способах обеспечения исполнения, не выполненного в срок налогового обязательства по налогоплательщикам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мерах принудительного взыскания налоговой задолженности, примененных к налогоплательщику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обжаловании результатов налоговой проверки и действий (бездействий) должностных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уполномоченных органов, предоставляющих сведения по налогоплательщикам и объектам налогообложения, а также операциям, осуществленным налогоплательщиками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списании налогов и штрафных санкций (пени и штрафов после принятых законов и актов государственных органов о списании)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отчеты, сформированные на основании налоговой отчетности налогоплательщиков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