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e494" w14:textId="686e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28 декабря 2023 года № 17-68.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7 810 908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1 224 026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85 262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37 256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6 464 364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8 673 886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31 697 тысяч тенге, в том числе: бюджетные кредиты 72 253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40 556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- 894 675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894 675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659 670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40 556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275 561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2024 год объемы бюджетных субвенций, передаваемых из районного бюджета в бюджеты сельских округов, в сумме 368 181 тысячи тенге, в том числе: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23 936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33 692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32 906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24 568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48 690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26 402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31 006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30 003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29 349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32 596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29 805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25 228 тысяч тенге;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2024 год в сумме 27 729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Сарканского районного маслихата "По вопросам экономики, бюджета, аграрной сферы, земельных отношений, экологии, развития предпринимательства и туризма".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 17-68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28 декабря 2023 года № 17-68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28 декабря 2023 года № 17-68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