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94a1" w14:textId="f71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34-132 "О бюджете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17 ноября 2023 года № 14-58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177290)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районный бюджет на 2023-2025 годы согласно приложениям 1, 2 и 3 к настоящему решению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7 444 472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1 050 952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12 274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33 169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6 348 077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7 523 578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3 604 тысячи тенге, в том числе: бюджетные кредиты 41 400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37 796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82 710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82 710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41 400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37 797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79 107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17 ноября 2023 года № 14-58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