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b014" w14:textId="d70b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2022 года №34-132 "О бюджете Сарканского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25 апреля 2023 года № 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177290)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приложениям 1,2 и 3 к настоящему решению соответственно, в том числе на 2023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7 445 435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936 543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150 033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49 819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6 309 040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7 443 620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3 604 тысячи тенге, в том числе: бюджетные кредиты 41 400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37 796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1 789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1 789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41 400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37 797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- 1814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25 апреля 2023 года № 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 34-132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Целевые текущие трансферты нижестоящим бюджетам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