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af79b" w14:textId="49af7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26 декабря 2022 года № 38-2 "О бюджете Коксуского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4 августа 2023 года № 7-41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2023-2025 годы" от 26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38-2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176185),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2023-2025 годы согласно приложениям 1, 2 и 3 к настоящему решению соответственно, в том числе на 2023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5 948 821 тысяча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686 532 тысячи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104 302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27 670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5 130 317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6 267 340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94 049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170 600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76 551 тысяча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412 568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412 568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428 474 тысячи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76 553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60 647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4 августа 2023 года № 7-41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26 декабря 2022 года № 38-2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5 948 821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5 130 317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5 125 727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1 301 780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работодателя на создание специальных рабочих мест для трудоустройства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1 110 207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738 841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1 745 364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431 638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290 148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334 981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41 784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747 424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477 799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94 049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